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6A" w:rsidRPr="0025084F" w:rsidRDefault="00A052C4" w:rsidP="0025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84F">
        <w:rPr>
          <w:rFonts w:ascii="Times New Roman" w:hAnsi="Times New Roman" w:cs="Times New Roman"/>
          <w:b/>
          <w:sz w:val="24"/>
          <w:szCs w:val="24"/>
        </w:rPr>
        <w:t>Методика оценивания  заданий муниципального</w:t>
      </w:r>
      <w:r w:rsidR="00ED096A" w:rsidRPr="0025084F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Pr="0025084F">
        <w:rPr>
          <w:rFonts w:ascii="Times New Roman" w:hAnsi="Times New Roman" w:cs="Times New Roman"/>
          <w:b/>
          <w:sz w:val="24"/>
          <w:szCs w:val="24"/>
        </w:rPr>
        <w:t>а</w:t>
      </w:r>
      <w:r w:rsidR="00ED096A" w:rsidRPr="0025084F">
        <w:rPr>
          <w:rFonts w:ascii="Times New Roman" w:hAnsi="Times New Roman" w:cs="Times New Roman"/>
          <w:b/>
          <w:sz w:val="24"/>
          <w:szCs w:val="24"/>
        </w:rPr>
        <w:t xml:space="preserve"> ВОШ по ОБЖ 2019-2020 г. </w:t>
      </w:r>
    </w:p>
    <w:p w:rsidR="00ED096A" w:rsidRDefault="003B6CE5" w:rsidP="00B66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084F">
        <w:rPr>
          <w:rFonts w:ascii="Times New Roman" w:hAnsi="Times New Roman" w:cs="Times New Roman"/>
          <w:sz w:val="24"/>
          <w:szCs w:val="24"/>
        </w:rPr>
        <w:t xml:space="preserve">7 - </w:t>
      </w:r>
      <w:r w:rsidR="00D06D50" w:rsidRPr="0025084F">
        <w:rPr>
          <w:rFonts w:ascii="Times New Roman" w:hAnsi="Times New Roman" w:cs="Times New Roman"/>
          <w:sz w:val="24"/>
          <w:szCs w:val="24"/>
        </w:rPr>
        <w:t>8</w:t>
      </w:r>
      <w:r w:rsidR="00ED096A" w:rsidRPr="0025084F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B66429" w:rsidRPr="0025084F" w:rsidRDefault="00B66429" w:rsidP="00B66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A91" w:rsidRPr="0025084F" w:rsidRDefault="003E6FD3" w:rsidP="00250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вопросы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D50" w:rsidRPr="0025084F" w:rsidRDefault="00D06D50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</w:t>
      </w:r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Вы передвигаетесь по автомобильной дороге на велосипеде</w:t>
      </w:r>
      <w:proofErr w:type="gramStart"/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,к</w:t>
      </w:r>
      <w:proofErr w:type="gramEnd"/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акиезнаки необходимо подать при намерении ос</w:t>
      </w:r>
      <w:r w:rsidR="00906A3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тановиться, повернуть налево, </w:t>
      </w:r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повернуть направо?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В а </w:t>
      </w:r>
      <w:proofErr w:type="spellStart"/>
      <w:proofErr w:type="gramStart"/>
      <w:r w:rsidRPr="0025084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25084F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т </w:t>
      </w:r>
      <w:r w:rsidR="00382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о т в е т</w:t>
      </w:r>
      <w:r w:rsidR="003829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Водитель велосипеда:</w:t>
      </w:r>
    </w:p>
    <w:p w:rsidR="00D06D50" w:rsidRPr="00906A3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а) перед остановкой </w:t>
      </w:r>
      <w:r w:rsidR="00906A3F">
        <w:rPr>
          <w:rFonts w:ascii="Times New Roman" w:eastAsia="Times New Roman" w:hAnsi="Times New Roman" w:cs="Times New Roman"/>
          <w:b/>
          <w:sz w:val="24"/>
          <w:szCs w:val="24"/>
        </w:rPr>
        <w:t>поднимает вверх любую руку;</w:t>
      </w:r>
    </w:p>
    <w:p w:rsidR="00D06D50" w:rsidRPr="00906A3F" w:rsidRDefault="00D06D50" w:rsidP="009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б) перед поворотом налево 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поднимает в сторону левую руку, </w:t>
      </w:r>
      <w:r w:rsidRPr="00906A3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согнутую в </w:t>
      </w:r>
      <w:r w:rsidR="00906A3F">
        <w:rPr>
          <w:rFonts w:ascii="Times New Roman" w:eastAsia="Times New Roman" w:hAnsi="Times New Roman" w:cs="Times New Roman"/>
          <w:b/>
          <w:sz w:val="24"/>
          <w:szCs w:val="24"/>
        </w:rPr>
        <w:t>локте правую руку;</w:t>
      </w:r>
    </w:p>
    <w:p w:rsidR="00D06D50" w:rsidRPr="0025084F" w:rsidRDefault="00D06D50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в) перед поворотом направо 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поднимает в сторону правую руку, </w:t>
      </w:r>
      <w:r w:rsidRPr="00906A3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согнутую в локте левую руку.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="00906A3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10</w:t>
      </w:r>
      <w:r w:rsidR="00973F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5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баллов</w:t>
      </w:r>
      <w:proofErr w:type="gramStart"/>
      <w:r w:rsidRPr="0025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,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>по 2 балла за каждую из трех позиций). Если по какой-либо позиции ответ не верен, или не указан, баллы не начисляются.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Calibri" w:hAnsi="Times New Roman" w:cs="Times New Roman"/>
          <w:b/>
          <w:bCs/>
          <w:sz w:val="24"/>
          <w:szCs w:val="24"/>
        </w:rPr>
        <w:t>Задание</w:t>
      </w:r>
      <w:r w:rsidRPr="0025084F">
        <w:rPr>
          <w:rFonts w:ascii="Times New Roman" w:eastAsia="Calibri" w:hAnsi="Times New Roman" w:cs="Times New Roman"/>
          <w:bCs/>
          <w:sz w:val="24"/>
          <w:szCs w:val="24"/>
        </w:rPr>
        <w:t xml:space="preserve"> 2. </w:t>
      </w:r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Вам необходимо перейти проезжую часть дороги на перекрёстке</w:t>
      </w:r>
      <w:r w:rsidR="00973FB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 движение</w:t>
      </w:r>
      <w:r w:rsidRPr="0025084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на котором регулирует регулировщик. Что означают следующие сигналы регулировщика: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а) руки вытянуты в стороны или опущены;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б) правая рука вытянута вперёд;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в) рука поднята вверх.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906A3F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а н т о т в е т а :</w:t>
      </w:r>
    </w:p>
    <w:p w:rsidR="00D06D50" w:rsidRPr="0025084F" w:rsidRDefault="00D06D50" w:rsidP="009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а) пешеходам 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>разрешено проходить проезжую часть дороги со стороны правого и левого бока регулировщика</w:t>
      </w:r>
      <w:r w:rsidR="00906A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6D50" w:rsidRPr="00906A3F" w:rsidRDefault="00D06D50" w:rsidP="009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б) пешеходам 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>разрешено проходить проезжую часть дороги за сп</w:t>
      </w:r>
      <w:r w:rsidR="00906A3F">
        <w:rPr>
          <w:rFonts w:ascii="Times New Roman" w:eastAsia="Times New Roman" w:hAnsi="Times New Roman" w:cs="Times New Roman"/>
          <w:b/>
          <w:sz w:val="24"/>
          <w:szCs w:val="24"/>
        </w:rPr>
        <w:t>иной регулировщика;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25084F">
        <w:rPr>
          <w:rFonts w:ascii="Times New Roman" w:eastAsia="Times New Roman" w:hAnsi="Times New Roman" w:cs="Times New Roman"/>
          <w:b/>
          <w:sz w:val="24"/>
          <w:szCs w:val="24"/>
        </w:rPr>
        <w:t>движение запрещено.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25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6баллов</w:t>
      </w:r>
      <w:proofErr w:type="gramStart"/>
      <w:r w:rsidRPr="0025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,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по 2 балла за каждую из трех позиций). Если по какой-либо позиции ответ не верен, или не указан, баллы </w:t>
      </w:r>
      <w:r w:rsidR="003B6CE5" w:rsidRPr="0025084F">
        <w:rPr>
          <w:rFonts w:ascii="Times New Roman" w:eastAsia="Times New Roman" w:hAnsi="Times New Roman" w:cs="Times New Roman"/>
          <w:sz w:val="24"/>
          <w:szCs w:val="24"/>
        </w:rPr>
        <w:t xml:space="preserve">за данную позицию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не начисляются.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6CE5" w:rsidRPr="0025084F" w:rsidRDefault="0025084F" w:rsidP="002508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 w:rsidR="00D06D50"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="003B6CE5" w:rsidRPr="0025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Заполните таблицу, распределив  названия минеральных веществ (</w:t>
      </w:r>
      <w:r w:rsidR="003B6CE5" w:rsidRPr="0025084F">
        <w:rPr>
          <w:rFonts w:ascii="Times New Roman" w:hAnsi="Times New Roman" w:cs="Times New Roman"/>
          <w:b/>
          <w:sz w:val="24"/>
          <w:szCs w:val="24"/>
        </w:rPr>
        <w:t>ванадий, калий, магний)</w:t>
      </w:r>
      <w:r w:rsidR="003B6CE5" w:rsidRPr="0025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которые содержатся в перечисленных продуктах питания.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B6CE5" w:rsidRPr="0025084F" w:rsidTr="0025084F">
        <w:tc>
          <w:tcPr>
            <w:tcW w:w="4785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sz w:val="24"/>
                <w:szCs w:val="24"/>
              </w:rPr>
              <w:t xml:space="preserve">Микроэлементы </w:t>
            </w:r>
          </w:p>
        </w:tc>
        <w:tc>
          <w:tcPr>
            <w:tcW w:w="4786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</w:tr>
      <w:tr w:rsidR="003B6CE5" w:rsidRPr="0025084F" w:rsidTr="0025084F">
        <w:tc>
          <w:tcPr>
            <w:tcW w:w="4785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Калий </w:t>
            </w:r>
          </w:p>
        </w:tc>
        <w:tc>
          <w:tcPr>
            <w:tcW w:w="4786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sz w:val="24"/>
                <w:szCs w:val="24"/>
              </w:rPr>
              <w:t xml:space="preserve">Зелень, свежие и </w:t>
            </w:r>
            <w:proofErr w:type="gramStart"/>
            <w:r w:rsidRPr="0025084F">
              <w:rPr>
                <w:rFonts w:ascii="Times New Roman" w:hAnsi="Times New Roman" w:cs="Times New Roman"/>
                <w:sz w:val="24"/>
                <w:szCs w:val="24"/>
              </w:rPr>
              <w:t>сушенные</w:t>
            </w:r>
            <w:proofErr w:type="gramEnd"/>
            <w:r w:rsidRPr="0025084F">
              <w:rPr>
                <w:rFonts w:ascii="Times New Roman" w:hAnsi="Times New Roman" w:cs="Times New Roman"/>
                <w:sz w:val="24"/>
                <w:szCs w:val="24"/>
              </w:rPr>
              <w:t xml:space="preserve"> фрукты, картофель, бобы, горох, продуты из цельного зерна, орехи </w:t>
            </w:r>
          </w:p>
        </w:tc>
      </w:tr>
      <w:tr w:rsidR="003B6CE5" w:rsidRPr="0025084F" w:rsidTr="0025084F">
        <w:tc>
          <w:tcPr>
            <w:tcW w:w="4785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Магний </w:t>
            </w:r>
          </w:p>
        </w:tc>
        <w:tc>
          <w:tcPr>
            <w:tcW w:w="4786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84F">
              <w:rPr>
                <w:rFonts w:ascii="Times New Roman" w:hAnsi="Times New Roman" w:cs="Times New Roman"/>
                <w:sz w:val="24"/>
                <w:szCs w:val="24"/>
              </w:rPr>
              <w:t xml:space="preserve">Зеленые листовые овощи, бобовые, семена и орехи, хлеб из цельного зерна, пророщенная пшеница, авокадо, бананы, палтус, треска </w:t>
            </w:r>
            <w:proofErr w:type="gramEnd"/>
          </w:p>
        </w:tc>
      </w:tr>
      <w:tr w:rsidR="003B6CE5" w:rsidRPr="0025084F" w:rsidTr="0025084F">
        <w:tc>
          <w:tcPr>
            <w:tcW w:w="4785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Ванадий </w:t>
            </w:r>
          </w:p>
        </w:tc>
        <w:tc>
          <w:tcPr>
            <w:tcW w:w="4786" w:type="dxa"/>
          </w:tcPr>
          <w:p w:rsidR="003B6CE5" w:rsidRPr="0025084F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hAnsi="Times New Roman" w:cs="Times New Roman"/>
                <w:sz w:val="24"/>
                <w:szCs w:val="24"/>
              </w:rPr>
              <w:t xml:space="preserve">грибы, петрушка, укроп, печень, соя, хлебные злаки, растительные масла </w:t>
            </w:r>
          </w:p>
        </w:tc>
      </w:tr>
    </w:tbl>
    <w:p w:rsidR="003B6CE5" w:rsidRPr="0025084F" w:rsidRDefault="003B6CE5" w:rsidP="002508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3B6CE5"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–6</w:t>
      </w:r>
      <w:r w:rsidR="00973F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proofErr w:type="gramStart"/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>ри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этом:</w:t>
      </w:r>
    </w:p>
    <w:p w:rsidR="00D06D50" w:rsidRPr="00906A3F" w:rsidRDefault="00D06D50" w:rsidP="00906A3F">
      <w:pPr>
        <w:numPr>
          <w:ilvl w:val="0"/>
          <w:numId w:val="8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за каждый правильн</w:t>
      </w:r>
      <w:r w:rsidR="003B6CE5" w:rsidRPr="0025084F">
        <w:rPr>
          <w:rFonts w:ascii="Times New Roman" w:eastAsia="Times New Roman" w:hAnsi="Times New Roman" w:cs="Times New Roman"/>
          <w:sz w:val="24"/>
          <w:szCs w:val="24"/>
        </w:rPr>
        <w:t>ый ответ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2балла.</w:t>
      </w:r>
    </w:p>
    <w:p w:rsidR="00D06D50" w:rsidRPr="0025084F" w:rsidRDefault="00D06D50" w:rsidP="00906A3F">
      <w:pPr>
        <w:numPr>
          <w:ilvl w:val="0"/>
          <w:numId w:val="8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D06D50" w:rsidRPr="0025084F" w:rsidRDefault="00D06D50" w:rsidP="00906A3F">
      <w:pPr>
        <w:pStyle w:val="a4"/>
        <w:spacing w:after="0" w:line="240" w:lineRule="auto"/>
        <w:ind w:left="0"/>
        <w:rPr>
          <w:rFonts w:ascii="Times New Roman" w:eastAsia="Symbol" w:hAnsi="Times New Roman" w:cs="Times New Roman"/>
          <w:sz w:val="24"/>
          <w:szCs w:val="24"/>
        </w:rPr>
      </w:pP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25084F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4.</w:t>
      </w:r>
      <w:r w:rsidR="00D06D50"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Распределите приведенные ниже узлы по принадлежности, внеся их номера в соответствующие графы таблицы.</w:t>
      </w: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906A3F">
      <w:pPr>
        <w:numPr>
          <w:ilvl w:val="0"/>
          <w:numId w:val="11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Австрийский  схватывающий                                                                                                          2.             Академический                                                                                                                              3.             </w:t>
      </w:r>
      <w:proofErr w:type="spellStart"/>
      <w:r w:rsidRPr="0025084F">
        <w:rPr>
          <w:rFonts w:ascii="Times New Roman" w:eastAsia="Times New Roman" w:hAnsi="Times New Roman" w:cs="Times New Roman"/>
          <w:sz w:val="24"/>
          <w:szCs w:val="24"/>
        </w:rPr>
        <w:t>Брамшкотовый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4.             Булинь (беседочный узел)                                                                                                             5.             Восьмёрка (фламандская петля)                                                                                                     6.             </w:t>
      </w:r>
      <w:proofErr w:type="spellStart"/>
      <w:r w:rsidRPr="0025084F">
        <w:rPr>
          <w:rFonts w:ascii="Times New Roman" w:eastAsia="Times New Roman" w:hAnsi="Times New Roman" w:cs="Times New Roman"/>
          <w:sz w:val="24"/>
          <w:szCs w:val="24"/>
        </w:rPr>
        <w:t>Грейпвайн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7.            Двойной  проводник («заячьи уши»)                                                                                          8.            Констриктор                                                                                                                                   9.            Проводник (дубовая петля)                                                                                                              10.          Прямой                                                                                                                                             11.          </w:t>
      </w:r>
      <w:proofErr w:type="gramStart"/>
      <w:r w:rsidRPr="0025084F">
        <w:rPr>
          <w:rFonts w:ascii="Times New Roman" w:eastAsia="Times New Roman" w:hAnsi="Times New Roman" w:cs="Times New Roman"/>
          <w:sz w:val="24"/>
          <w:szCs w:val="24"/>
        </w:rPr>
        <w:t>Рифовый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12           Стремя                                                                                                                                          13.          Схватывающий (</w:t>
      </w:r>
      <w:proofErr w:type="spellStart"/>
      <w:r w:rsidRPr="0025084F">
        <w:rPr>
          <w:rFonts w:ascii="Times New Roman" w:eastAsia="Times New Roman" w:hAnsi="Times New Roman" w:cs="Times New Roman"/>
          <w:sz w:val="24"/>
          <w:szCs w:val="24"/>
        </w:rPr>
        <w:t>Пруссика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14.         Ткацкий                                                                                                                                15.         Удавка                                                                                                                                    16.         Узел среднего (бурлацкая петля)                                                                                      17.         Шкотовый                                                                                                                                 18.         Штык  </w:t>
      </w:r>
    </w:p>
    <w:p w:rsidR="0025084F" w:rsidRDefault="0025084F" w:rsidP="00906A3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Ответ:</w:t>
      </w: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0"/>
        <w:gridCol w:w="3400"/>
        <w:gridCol w:w="3220"/>
        <w:gridCol w:w="30"/>
      </w:tblGrid>
      <w:tr w:rsidR="00D06D50" w:rsidRPr="0025084F" w:rsidTr="001E3E98">
        <w:trPr>
          <w:trHeight w:val="28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Для связывания двух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Петли и </w:t>
            </w:r>
            <w:r w:rsidR="0090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узлы </w:t>
            </w:r>
            <w:r w:rsidRPr="0025084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крепления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Специальные узлы</w:t>
            </w: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D50" w:rsidRPr="0025084F" w:rsidTr="001E3E98">
        <w:trPr>
          <w:trHeight w:val="206"/>
        </w:trPr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sz w:val="24"/>
                <w:szCs w:val="24"/>
              </w:rPr>
              <w:t>верёвок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D06D50" w:rsidRPr="0025084F" w:rsidRDefault="0025084F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верёвки к опоре</w:t>
            </w: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D50" w:rsidRPr="0025084F" w:rsidTr="001E3E98">
        <w:trPr>
          <w:trHeight w:val="206"/>
        </w:trPr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D50" w:rsidRPr="0025084F" w:rsidTr="001E3E98">
        <w:trPr>
          <w:trHeight w:val="147"/>
        </w:trPr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D50" w:rsidRPr="0025084F" w:rsidTr="001E3E98">
        <w:trPr>
          <w:trHeight w:val="258"/>
        </w:trPr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2, 3, 6, 10, 11, 14, 17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08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  <w:r w:rsidRPr="0025084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, 5, 7, 9, 15, 16, 18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08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1, 8, 12, 13</w:t>
            </w: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6D50" w:rsidRPr="0025084F" w:rsidTr="001E3E98">
        <w:trPr>
          <w:trHeight w:val="560"/>
        </w:trPr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D06D50" w:rsidRPr="0025084F" w:rsidRDefault="00D06D50" w:rsidP="0090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06D50" w:rsidRPr="0025084F" w:rsidRDefault="00D06D50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</w:t>
      </w:r>
      <w:r w:rsidR="00973F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proofErr w:type="gramStart"/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906A3F">
        <w:rPr>
          <w:rFonts w:ascii="Times New Roman" w:eastAsia="Times New Roman" w:hAnsi="Times New Roman" w:cs="Times New Roman"/>
          <w:sz w:val="24"/>
          <w:szCs w:val="24"/>
        </w:rPr>
        <w:t>этом</w:t>
      </w:r>
      <w:proofErr w:type="spellEnd"/>
      <w:r w:rsidR="00906A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06D50" w:rsidRPr="00906A3F" w:rsidRDefault="00D06D50" w:rsidP="00906A3F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начисляется по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баллу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06D50" w:rsidRPr="00906A3F" w:rsidRDefault="00D06D50" w:rsidP="00906A3F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если участником указаны все правильные ответы, то начисляется дополнительно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балла;</w:t>
      </w:r>
    </w:p>
    <w:p w:rsidR="00D06D50" w:rsidRPr="0025084F" w:rsidRDefault="00D06D50" w:rsidP="0025084F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начисляются.</w:t>
      </w:r>
    </w:p>
    <w:p w:rsidR="00D06D50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9FE" w:rsidRDefault="003829FE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9FE" w:rsidRDefault="003829FE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9FE" w:rsidRDefault="003829FE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9FE" w:rsidRPr="0025084F" w:rsidRDefault="003829FE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973FB1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</w:t>
      </w:r>
      <w:r w:rsid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>адание 5</w:t>
      </w:r>
      <w:r w:rsidR="00D06D50"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>. На рисунке изображен внутренний пожарный кран. Напишите, для чего он предназначен (что им можно и что нельзя тушить), и перечислите его составляющие обозначенные цифрами.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column">
              <wp:posOffset>1083310</wp:posOffset>
            </wp:positionH>
            <wp:positionV relativeFrom="paragraph">
              <wp:posOffset>11430</wp:posOffset>
            </wp:positionV>
            <wp:extent cx="3677285" cy="1966595"/>
            <wp:effectExtent l="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5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Вариант ответа:</w:t>
      </w:r>
    </w:p>
    <w:p w:rsidR="00D06D50" w:rsidRPr="0025084F" w:rsidRDefault="00906A3F" w:rsidP="0025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Внутренний пожарный кран п</w:t>
      </w:r>
      <w:r w:rsidR="00D06D50" w:rsidRPr="0025084F">
        <w:rPr>
          <w:rFonts w:ascii="Times New Roman" w:eastAsia="Times New Roman" w:hAnsi="Times New Roman" w:cs="Times New Roman"/>
          <w:sz w:val="24"/>
          <w:szCs w:val="24"/>
        </w:rPr>
        <w:t>редназначен для тушения пожаров и загораний веществ и материалов, кроме электроустановок под напряжением.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E98" w:rsidRPr="0025084F" w:rsidRDefault="00D06D50" w:rsidP="0025084F">
      <w:pPr>
        <w:numPr>
          <w:ilvl w:val="0"/>
          <w:numId w:val="12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место для хранения ключа;</w:t>
      </w:r>
      <w:r w:rsidR="001E3E98"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2.    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пульт дистанционного включения </w:t>
      </w:r>
      <w:proofErr w:type="spellStart"/>
      <w:r w:rsidRPr="0025084F">
        <w:rPr>
          <w:rFonts w:ascii="Times New Roman" w:eastAsia="Times New Roman" w:hAnsi="Times New Roman" w:cs="Times New Roman"/>
          <w:sz w:val="24"/>
          <w:szCs w:val="24"/>
        </w:rPr>
        <w:t>насоса-повысителя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>;</w:t>
      </w:r>
      <w:r w:rsidR="001E3E98"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3.    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пожарный клапан;</w:t>
      </w:r>
      <w:r w:rsidR="001E3E98" w:rsidRPr="002508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4.     п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ожарный рукав;                                                                                                                   </w:t>
      </w:r>
    </w:p>
    <w:p w:rsidR="00D06D50" w:rsidRPr="0025084F" w:rsidRDefault="00D06D50" w:rsidP="0025084F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5.     ручной пожарный ствол.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–12</w:t>
      </w:r>
      <w:r w:rsidR="00973F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proofErr w:type="gramStart"/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>ри</w:t>
      </w:r>
      <w:proofErr w:type="spell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этом: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D50" w:rsidRPr="00906A3F" w:rsidRDefault="00D06D50" w:rsidP="0025084F">
      <w:pPr>
        <w:numPr>
          <w:ilvl w:val="0"/>
          <w:numId w:val="13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за правильно написанное предназначение начисляется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2балла;</w:t>
      </w:r>
    </w:p>
    <w:p w:rsidR="00D06D50" w:rsidRPr="00906A3F" w:rsidRDefault="00D06D50" w:rsidP="0025084F">
      <w:pPr>
        <w:numPr>
          <w:ilvl w:val="0"/>
          <w:numId w:val="13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за правильное перечислен</w:t>
      </w:r>
      <w:r w:rsidR="00906A3F">
        <w:rPr>
          <w:rFonts w:ascii="Times New Roman" w:eastAsia="Times New Roman" w:hAnsi="Times New Roman" w:cs="Times New Roman"/>
          <w:sz w:val="24"/>
          <w:szCs w:val="24"/>
        </w:rPr>
        <w:t xml:space="preserve">ие составляющих </w:t>
      </w:r>
      <w:proofErr w:type="gramStart"/>
      <w:r w:rsidR="00906A3F">
        <w:rPr>
          <w:rFonts w:ascii="Times New Roman" w:eastAsia="Times New Roman" w:hAnsi="Times New Roman" w:cs="Times New Roman"/>
          <w:sz w:val="24"/>
          <w:szCs w:val="24"/>
        </w:rPr>
        <w:t>согласно рисунка</w:t>
      </w:r>
      <w:proofErr w:type="gramEnd"/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 начисляется по 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906A3F">
        <w:rPr>
          <w:rFonts w:ascii="Times New Roman" w:eastAsia="Times New Roman" w:hAnsi="Times New Roman" w:cs="Times New Roman"/>
          <w:i/>
          <w:iCs/>
          <w:sz w:val="24"/>
          <w:szCs w:val="24"/>
        </w:rPr>
        <w:t>балла</w:t>
      </w:r>
      <w:r w:rsid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за каждую из пяти позиций;</w:t>
      </w:r>
    </w:p>
    <w:p w:rsidR="00D06D50" w:rsidRPr="0025084F" w:rsidRDefault="00D06D50" w:rsidP="0025084F">
      <w:pPr>
        <w:numPr>
          <w:ilvl w:val="0"/>
          <w:numId w:val="14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и не указанных ответов, баллы не начисляются.</w:t>
      </w:r>
    </w:p>
    <w:p w:rsidR="00D06D50" w:rsidRPr="0025084F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5D9" w:rsidRPr="003975D9" w:rsidRDefault="003975D9" w:rsidP="003975D9">
      <w:pPr>
        <w:pStyle w:val="a7"/>
        <w:ind w:firstLine="0"/>
        <w:rPr>
          <w:b/>
          <w:bCs/>
          <w:sz w:val="24"/>
          <w:szCs w:val="24"/>
        </w:rPr>
      </w:pPr>
      <w:r w:rsidRPr="003975D9">
        <w:rPr>
          <w:rFonts w:eastAsia="Symbol"/>
          <w:b/>
          <w:sz w:val="24"/>
          <w:szCs w:val="24"/>
        </w:rPr>
        <w:t>Задание 6.</w:t>
      </w:r>
      <w:r w:rsidRPr="003975D9">
        <w:rPr>
          <w:b/>
          <w:bCs/>
          <w:sz w:val="24"/>
          <w:szCs w:val="24"/>
        </w:rPr>
        <w:t xml:space="preserve"> Установите соответствие между видами профилактических мероприятий   и содержанием мер по предупреждению инфекционных заболеваний.</w:t>
      </w:r>
    </w:p>
    <w:p w:rsidR="003975D9" w:rsidRPr="003975D9" w:rsidRDefault="003975D9" w:rsidP="003975D9">
      <w:pPr>
        <w:pStyle w:val="a7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13"/>
        <w:gridCol w:w="6424"/>
      </w:tblGrid>
      <w:tr w:rsidR="003975D9" w:rsidRPr="003975D9" w:rsidTr="003975D9">
        <w:tc>
          <w:tcPr>
            <w:tcW w:w="2613" w:type="dxa"/>
          </w:tcPr>
          <w:p w:rsidR="003975D9" w:rsidRPr="003975D9" w:rsidRDefault="003975D9" w:rsidP="003975D9">
            <w:pPr>
              <w:pStyle w:val="a7"/>
              <w:ind w:firstLine="0"/>
              <w:jc w:val="center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Виды профилактических мероприятий</w:t>
            </w:r>
          </w:p>
        </w:tc>
        <w:tc>
          <w:tcPr>
            <w:tcW w:w="6424" w:type="dxa"/>
          </w:tcPr>
          <w:p w:rsidR="003975D9" w:rsidRPr="003975D9" w:rsidRDefault="003975D9" w:rsidP="003975D9">
            <w:pPr>
              <w:pStyle w:val="a7"/>
              <w:ind w:firstLine="0"/>
              <w:jc w:val="center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Содержание профилактических мероприятий</w:t>
            </w:r>
          </w:p>
        </w:tc>
      </w:tr>
      <w:tr w:rsidR="003975D9" w:rsidRPr="003975D9" w:rsidTr="003975D9">
        <w:trPr>
          <w:trHeight w:val="5796"/>
        </w:trPr>
        <w:tc>
          <w:tcPr>
            <w:tcW w:w="2613" w:type="dxa"/>
          </w:tcPr>
          <w:p w:rsidR="003975D9" w:rsidRPr="003975D9" w:rsidRDefault="003975D9" w:rsidP="003975D9">
            <w:pPr>
              <w:pStyle w:val="a7"/>
              <w:ind w:firstLine="0"/>
              <w:jc w:val="center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lastRenderedPageBreak/>
              <w:t>1. Мероприятия, направленные на устранение источника инфекции</w:t>
            </w:r>
          </w:p>
          <w:p w:rsidR="003975D9" w:rsidRPr="003975D9" w:rsidRDefault="003975D9" w:rsidP="003975D9">
            <w:pPr>
              <w:pStyle w:val="a7"/>
              <w:ind w:firstLine="0"/>
              <w:jc w:val="center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2.Мероприятия, направленные на разрыв путей передачи инфекции</w:t>
            </w:r>
          </w:p>
          <w:p w:rsidR="003975D9" w:rsidRPr="003975D9" w:rsidRDefault="003975D9" w:rsidP="003975D9">
            <w:pPr>
              <w:pStyle w:val="a7"/>
              <w:ind w:firstLine="0"/>
              <w:jc w:val="center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3.Мероприятия, направленные на повышение невосприимчивости населения к возникновению инфекции</w:t>
            </w:r>
          </w:p>
        </w:tc>
        <w:tc>
          <w:tcPr>
            <w:tcW w:w="6424" w:type="dxa"/>
          </w:tcPr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proofErr w:type="gramStart"/>
            <w:r w:rsidRPr="003975D9">
              <w:rPr>
                <w:bCs/>
                <w:sz w:val="24"/>
                <w:szCs w:val="24"/>
              </w:rPr>
              <w:t>А-</w:t>
            </w:r>
            <w:proofErr w:type="gramEnd"/>
            <w:r w:rsidRPr="003975D9">
              <w:rPr>
                <w:bCs/>
                <w:sz w:val="24"/>
                <w:szCs w:val="24"/>
              </w:rPr>
              <w:t xml:space="preserve"> Санитарно-гигиенические мероприятия (у</w:t>
            </w:r>
            <w:r w:rsidRPr="003975D9">
              <w:rPr>
                <w:iCs/>
                <w:color w:val="000000"/>
                <w:sz w:val="24"/>
                <w:szCs w:val="24"/>
              </w:rPr>
              <w:t>лучшение экологических, социально-бытовых условий жизни человека, использование одноразовых медицинских инструментов, средств индивидуальной защиты, соблюдение правил личной гигиены и пр.</w:t>
            </w:r>
            <w:r w:rsidRPr="003975D9">
              <w:rPr>
                <w:bCs/>
                <w:sz w:val="24"/>
                <w:szCs w:val="24"/>
              </w:rPr>
              <w:t>)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proofErr w:type="gramStart"/>
            <w:r w:rsidRPr="003975D9">
              <w:rPr>
                <w:bCs/>
                <w:sz w:val="24"/>
                <w:szCs w:val="24"/>
              </w:rPr>
              <w:t>Б</w:t>
            </w:r>
            <w:proofErr w:type="gramEnd"/>
            <w:r w:rsidRPr="003975D9">
              <w:rPr>
                <w:iCs/>
                <w:color w:val="000000"/>
                <w:sz w:val="24"/>
                <w:szCs w:val="24"/>
              </w:rPr>
              <w:t xml:space="preserve"> - Дезинсекция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proofErr w:type="gramStart"/>
            <w:r w:rsidRPr="003975D9">
              <w:rPr>
                <w:bCs/>
                <w:sz w:val="24"/>
                <w:szCs w:val="24"/>
              </w:rPr>
              <w:t>В</w:t>
            </w:r>
            <w:proofErr w:type="gramEnd"/>
            <w:r w:rsidRPr="003975D9">
              <w:rPr>
                <w:iCs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3975D9">
              <w:rPr>
                <w:iCs/>
                <w:color w:val="000000"/>
                <w:sz w:val="24"/>
                <w:szCs w:val="24"/>
              </w:rPr>
              <w:t>Санитарно-просветительная</w:t>
            </w:r>
            <w:proofErr w:type="gramEnd"/>
            <w:r w:rsidRPr="003975D9">
              <w:rPr>
                <w:iCs/>
                <w:color w:val="000000"/>
                <w:sz w:val="24"/>
                <w:szCs w:val="24"/>
              </w:rPr>
              <w:t xml:space="preserve"> работа в очаге инфекции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Г</w:t>
            </w:r>
            <w:r w:rsidRPr="003975D9">
              <w:rPr>
                <w:iCs/>
                <w:color w:val="000000"/>
                <w:sz w:val="24"/>
                <w:szCs w:val="24"/>
              </w:rPr>
              <w:t xml:space="preserve"> - Дезинфекция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Д</w:t>
            </w:r>
            <w:r w:rsidRPr="003975D9">
              <w:rPr>
                <w:iCs/>
                <w:color w:val="000000"/>
                <w:sz w:val="24"/>
                <w:szCs w:val="24"/>
              </w:rPr>
              <w:t xml:space="preserve"> - Выявление и обследование контактных с больным лиц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Е</w:t>
            </w:r>
            <w:r w:rsidRPr="003975D9">
              <w:rPr>
                <w:iCs/>
                <w:color w:val="000000"/>
                <w:sz w:val="24"/>
                <w:szCs w:val="24"/>
              </w:rPr>
              <w:t xml:space="preserve"> - Выявление, изоляция дома или в стационаре, лечение и наблюдение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proofErr w:type="gramStart"/>
            <w:r w:rsidRPr="003975D9">
              <w:rPr>
                <w:bCs/>
                <w:sz w:val="24"/>
                <w:szCs w:val="24"/>
              </w:rPr>
              <w:t>Ж</w:t>
            </w:r>
            <w:proofErr w:type="gramEnd"/>
            <w:r w:rsidRPr="003975D9">
              <w:rPr>
                <w:iCs/>
                <w:color w:val="000000"/>
                <w:sz w:val="24"/>
                <w:szCs w:val="24"/>
              </w:rPr>
              <w:t xml:space="preserve"> - Здоровый образ жизни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proofErr w:type="gramStart"/>
            <w:r w:rsidRPr="003975D9">
              <w:rPr>
                <w:bCs/>
                <w:sz w:val="24"/>
                <w:szCs w:val="24"/>
              </w:rPr>
              <w:t>З</w:t>
            </w:r>
            <w:proofErr w:type="gramEnd"/>
            <w:r w:rsidRPr="003975D9">
              <w:rPr>
                <w:bCs/>
                <w:sz w:val="24"/>
                <w:szCs w:val="24"/>
              </w:rPr>
              <w:t xml:space="preserve"> - Вакцинация </w:t>
            </w:r>
          </w:p>
          <w:p w:rsidR="003975D9" w:rsidRPr="003975D9" w:rsidRDefault="003975D9" w:rsidP="003975D9">
            <w:pPr>
              <w:pStyle w:val="a7"/>
              <w:rPr>
                <w:bCs/>
                <w:sz w:val="24"/>
                <w:szCs w:val="24"/>
              </w:rPr>
            </w:pPr>
            <w:r w:rsidRPr="003975D9">
              <w:rPr>
                <w:bCs/>
                <w:sz w:val="24"/>
                <w:szCs w:val="24"/>
              </w:rPr>
              <w:t>И</w:t>
            </w:r>
            <w:r w:rsidRPr="003975D9">
              <w:rPr>
                <w:iCs/>
                <w:color w:val="000000"/>
                <w:sz w:val="24"/>
                <w:szCs w:val="24"/>
              </w:rPr>
              <w:t xml:space="preserve"> - Дератизация</w:t>
            </w:r>
          </w:p>
          <w:p w:rsidR="003975D9" w:rsidRPr="003975D9" w:rsidRDefault="003975D9" w:rsidP="003975D9">
            <w:pPr>
              <w:pStyle w:val="a7"/>
              <w:ind w:firstLine="0"/>
              <w:rPr>
                <w:bCs/>
                <w:sz w:val="24"/>
                <w:szCs w:val="24"/>
              </w:rPr>
            </w:pPr>
          </w:p>
        </w:tc>
      </w:tr>
    </w:tbl>
    <w:p w:rsidR="003975D9" w:rsidRPr="003975D9" w:rsidRDefault="003975D9" w:rsidP="003975D9">
      <w:pPr>
        <w:pStyle w:val="a7"/>
        <w:rPr>
          <w:bCs/>
          <w:sz w:val="24"/>
          <w:szCs w:val="24"/>
        </w:rPr>
      </w:pPr>
    </w:p>
    <w:p w:rsidR="003975D9" w:rsidRPr="003975D9" w:rsidRDefault="003975D9" w:rsidP="003975D9">
      <w:pPr>
        <w:pStyle w:val="a7"/>
        <w:rPr>
          <w:bCs/>
          <w:sz w:val="24"/>
          <w:szCs w:val="24"/>
        </w:rPr>
      </w:pPr>
      <w:r w:rsidRPr="003975D9">
        <w:rPr>
          <w:bCs/>
          <w:sz w:val="24"/>
          <w:szCs w:val="24"/>
        </w:rPr>
        <w:t>Ответ:</w:t>
      </w:r>
    </w:p>
    <w:p w:rsidR="003975D9" w:rsidRPr="003975D9" w:rsidRDefault="003975D9" w:rsidP="003975D9">
      <w:pPr>
        <w:pStyle w:val="a7"/>
        <w:numPr>
          <w:ilvl w:val="0"/>
          <w:numId w:val="25"/>
        </w:numPr>
        <w:rPr>
          <w:bCs/>
          <w:sz w:val="24"/>
          <w:szCs w:val="24"/>
        </w:rPr>
      </w:pPr>
      <w:r w:rsidRPr="003975D9">
        <w:rPr>
          <w:bCs/>
          <w:sz w:val="24"/>
          <w:szCs w:val="24"/>
        </w:rPr>
        <w:t>В</w:t>
      </w:r>
      <w:proofErr w:type="gramStart"/>
      <w:r w:rsidRPr="003975D9">
        <w:rPr>
          <w:bCs/>
          <w:sz w:val="24"/>
          <w:szCs w:val="24"/>
        </w:rPr>
        <w:t>,Д</w:t>
      </w:r>
      <w:proofErr w:type="gramEnd"/>
      <w:r w:rsidRPr="003975D9">
        <w:rPr>
          <w:bCs/>
          <w:sz w:val="24"/>
          <w:szCs w:val="24"/>
        </w:rPr>
        <w:t>,Е</w:t>
      </w:r>
    </w:p>
    <w:p w:rsidR="003975D9" w:rsidRPr="003975D9" w:rsidRDefault="003975D9" w:rsidP="003975D9">
      <w:pPr>
        <w:pStyle w:val="a7"/>
        <w:numPr>
          <w:ilvl w:val="0"/>
          <w:numId w:val="25"/>
        </w:numPr>
        <w:rPr>
          <w:bCs/>
          <w:sz w:val="24"/>
          <w:szCs w:val="24"/>
        </w:rPr>
      </w:pPr>
      <w:r w:rsidRPr="003975D9">
        <w:rPr>
          <w:bCs/>
          <w:sz w:val="24"/>
          <w:szCs w:val="24"/>
        </w:rPr>
        <w:t>А</w:t>
      </w:r>
      <w:proofErr w:type="gramStart"/>
      <w:r w:rsidRPr="003975D9">
        <w:rPr>
          <w:bCs/>
          <w:sz w:val="24"/>
          <w:szCs w:val="24"/>
        </w:rPr>
        <w:t>,Г</w:t>
      </w:r>
      <w:proofErr w:type="gramEnd"/>
      <w:r w:rsidRPr="003975D9">
        <w:rPr>
          <w:bCs/>
          <w:sz w:val="24"/>
          <w:szCs w:val="24"/>
        </w:rPr>
        <w:t>, Б,И</w:t>
      </w:r>
    </w:p>
    <w:p w:rsidR="003975D9" w:rsidRPr="003975D9" w:rsidRDefault="003975D9" w:rsidP="003975D9">
      <w:pPr>
        <w:pStyle w:val="a7"/>
        <w:numPr>
          <w:ilvl w:val="0"/>
          <w:numId w:val="25"/>
        </w:numPr>
        <w:rPr>
          <w:bCs/>
          <w:sz w:val="24"/>
          <w:szCs w:val="24"/>
        </w:rPr>
      </w:pPr>
      <w:r w:rsidRPr="003975D9">
        <w:rPr>
          <w:bCs/>
          <w:sz w:val="24"/>
          <w:szCs w:val="24"/>
        </w:rPr>
        <w:t>Ж</w:t>
      </w:r>
      <w:proofErr w:type="gramStart"/>
      <w:r w:rsidRPr="003975D9">
        <w:rPr>
          <w:bCs/>
          <w:sz w:val="24"/>
          <w:szCs w:val="24"/>
        </w:rPr>
        <w:t>,З</w:t>
      </w:r>
      <w:proofErr w:type="gramEnd"/>
    </w:p>
    <w:p w:rsidR="00D06D50" w:rsidRDefault="00D06D50" w:rsidP="0025084F">
      <w:p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:rsidR="00906A3F" w:rsidRPr="0025084F" w:rsidRDefault="00906A3F" w:rsidP="0090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–11</w:t>
      </w:r>
      <w:r w:rsidR="00973F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973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этом:</w:t>
      </w:r>
    </w:p>
    <w:p w:rsidR="00973FB1" w:rsidRDefault="00906A3F" w:rsidP="00973FB1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начисляется по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Pr="0025084F">
        <w:rPr>
          <w:rFonts w:ascii="Times New Roman" w:eastAsia="Times New Roman" w:hAnsi="Times New Roman" w:cs="Times New Roman"/>
          <w:i/>
          <w:iCs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</w:t>
      </w:r>
      <w:r w:rsidRPr="0025084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06A3F" w:rsidRPr="00973FB1" w:rsidRDefault="00906A3F" w:rsidP="00973FB1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973FB1">
        <w:rPr>
          <w:rFonts w:ascii="Times New Roman" w:eastAsia="Times New Roman" w:hAnsi="Times New Roman" w:cs="Times New Roman"/>
          <w:sz w:val="24"/>
          <w:szCs w:val="24"/>
        </w:rPr>
        <w:t>если участником указаны все правильные ответы, то начисляется дополнительно 2</w:t>
      </w:r>
      <w:r w:rsidR="00973FB1" w:rsidRPr="00973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FB1">
        <w:rPr>
          <w:rFonts w:ascii="Times New Roman" w:eastAsia="Times New Roman" w:hAnsi="Times New Roman" w:cs="Times New Roman"/>
          <w:i/>
          <w:iCs/>
          <w:sz w:val="24"/>
          <w:szCs w:val="24"/>
        </w:rPr>
        <w:t>балла;</w:t>
      </w:r>
    </w:p>
    <w:p w:rsidR="00906A3F" w:rsidRPr="0025084F" w:rsidRDefault="00906A3F" w:rsidP="00906A3F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25084F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начисляются.</w:t>
      </w:r>
    </w:p>
    <w:p w:rsidR="00906A3F" w:rsidRPr="003975D9" w:rsidRDefault="00906A3F" w:rsidP="0025084F">
      <w:p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:rsidR="001E3E98" w:rsidRPr="003975D9" w:rsidRDefault="001E3E98" w:rsidP="002508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1E3E98" w:rsidRPr="003975D9" w:rsidRDefault="00906A3F" w:rsidP="002508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Задание </w:t>
      </w:r>
      <w:r w:rsidR="001E3E98" w:rsidRPr="003975D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7. В памятке «Правила пожарной безопасности» пропущены фрагменты. Выпишите в приведённый ниже текст недостающие слова (словосочетания).</w:t>
      </w:r>
    </w:p>
    <w:p w:rsidR="001E3E98" w:rsidRPr="003975D9" w:rsidRDefault="001E3E98" w:rsidP="002508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3975D9">
        <w:rPr>
          <w:rFonts w:ascii="Times New Roman" w:hAnsi="Times New Roman" w:cs="Times New Roman"/>
          <w:b/>
          <w:sz w:val="24"/>
          <w:szCs w:val="24"/>
          <w:lang w:bidi="ru-RU"/>
        </w:rPr>
        <w:t>Ответ:</w:t>
      </w:r>
    </w:p>
    <w:p w:rsidR="001E3E98" w:rsidRPr="0025084F" w:rsidRDefault="001E3E98" w:rsidP="0025084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Правила пожарной безопасности:                                                                                                         -  в любом общественном месте запоминайте путь к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выходу;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   - в любом общественном месте есть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план эвакуации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на случай возникновения пожара. </w:t>
      </w:r>
      <w:proofErr w:type="gramStart"/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На нём указаны все направления и пути возможной эвакуации, расположение лестниц, запасных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выходов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и телефонов;                                                                                                    - светильники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зелёного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цвета в коридорах и на лестничных клетках - это лампы аварийного освещения при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эвакуации;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- если вы чувствуете запах дыма или слышите крики «Пожар!», сохраняйте спокойствие;      - оглянитесь и оцените обстановку: если рядом есть телефон или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кнопка пожарнойсигнализации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быстро сообщите в пожарную охрану;</w:t>
      </w:r>
      <w:proofErr w:type="gramEnd"/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- в темноте и/или если помещение заполняется дымом, двигайтесь к выходу, держась за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стены и поручни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. Дышите через влажный носовой платок или рукав;                                   - в многоэтажном здании не пытайтесь вызвать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лиф</w:t>
      </w:r>
      <w:proofErr w:type="gramStart"/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т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>-</w:t>
      </w:r>
      <w:proofErr w:type="gramEnd"/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 спускайтесь по лестнице;                 - не прыгайте в окно с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большой высоты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 xml:space="preserve">. Если нельзя попасть наружу обычным путём 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отступите в помещение, где </w:t>
      </w:r>
      <w:r w:rsidRPr="003975D9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дыма меньше</w:t>
      </w:r>
      <w:r w:rsidRPr="003975D9">
        <w:rPr>
          <w:rFonts w:ascii="Times New Roman" w:hAnsi="Times New Roman" w:cs="Times New Roman"/>
          <w:sz w:val="24"/>
          <w:szCs w:val="24"/>
          <w:lang w:bidi="ru-RU"/>
        </w:rPr>
        <w:t>. В большо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 xml:space="preserve">м помещении могут быть места, удалённые от очага возгорания, где можно переждать, пока не прибудет помощь;                - если вы покидаете помещение, то обязательно закрывайте за собой двери </w:t>
      </w:r>
      <w:r w:rsidRPr="0025084F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(не на </w:t>
      </w:r>
      <w:r w:rsidRPr="0025084F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ключ!)</w:t>
      </w:r>
      <w:r w:rsidRPr="0025084F">
        <w:rPr>
          <w:rFonts w:ascii="Times New Roman" w:hAnsi="Times New Roman" w:cs="Times New Roman"/>
          <w:b/>
          <w:sz w:val="24"/>
          <w:szCs w:val="24"/>
          <w:lang w:bidi="ru-RU"/>
        </w:rPr>
        <w:t>;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 xml:space="preserve">               - успокойтесь и убедитесь в своей безопасности. Через окно подавайте признаки жизни: размахивайте шарфом, одеждой, светите телефоном, фонариком. Кричите проходящим прохожим. Держите детей рядом с собой, обязательно </w:t>
      </w:r>
      <w:r w:rsidRPr="0025084F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защитив дыхательныепути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>платком;                                                                                                                                            - все это позволит пожарным обнаружить вас и спасти жизнь!</w:t>
      </w:r>
    </w:p>
    <w:p w:rsidR="001E3E98" w:rsidRPr="0025084F" w:rsidRDefault="001E3E98" w:rsidP="0025084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25084F">
        <w:rPr>
          <w:rFonts w:ascii="Times New Roman" w:hAnsi="Times New Roman" w:cs="Times New Roman"/>
          <w:b/>
          <w:sz w:val="24"/>
          <w:szCs w:val="24"/>
          <w:lang w:bidi="ru-RU"/>
        </w:rPr>
        <w:t>Оценка задания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 xml:space="preserve">: максимальная оценка за правильно выполненное задание </w:t>
      </w:r>
      <w:r w:rsidRPr="0025084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25084F">
        <w:rPr>
          <w:rFonts w:ascii="Times New Roman" w:hAnsi="Times New Roman" w:cs="Times New Roman"/>
          <w:b/>
          <w:i/>
          <w:iCs/>
          <w:sz w:val="24"/>
          <w:szCs w:val="24"/>
          <w:lang w:bidi="ru-RU"/>
        </w:rPr>
        <w:t>24 балла</w:t>
      </w:r>
      <w:r w:rsidRPr="0025084F">
        <w:rPr>
          <w:rFonts w:ascii="Times New Roman" w:hAnsi="Times New Roman" w:cs="Times New Roman"/>
          <w:i/>
          <w:iCs/>
          <w:sz w:val="24"/>
          <w:szCs w:val="24"/>
          <w:lang w:bidi="ru-RU"/>
        </w:rPr>
        <w:t>,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 xml:space="preserve"> при этом:                                                                                                                                                      - за каждый правильный ответ начисляется по </w:t>
      </w:r>
      <w:r w:rsidRPr="0025084F">
        <w:rPr>
          <w:rFonts w:ascii="Times New Roman" w:hAnsi="Times New Roman" w:cs="Times New Roman"/>
          <w:i/>
          <w:iCs/>
          <w:sz w:val="24"/>
          <w:szCs w:val="24"/>
          <w:lang w:bidi="ru-RU"/>
        </w:rPr>
        <w:t>2 балла;</w:t>
      </w:r>
      <w:r w:rsidRPr="0025084F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- при отсутствии правильных ответов, баллы не начисляются.</w:t>
      </w:r>
    </w:p>
    <w:p w:rsidR="00D06D50" w:rsidRPr="0025084F" w:rsidRDefault="00D06D50" w:rsidP="0025084F">
      <w:p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:rsidR="001E3E98" w:rsidRPr="0025084F" w:rsidRDefault="00906A3F" w:rsidP="0025084F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</w:t>
      </w:r>
      <w:r w:rsidR="001E3E98" w:rsidRPr="0025084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8</w:t>
      </w:r>
      <w:r w:rsidR="001E3E98" w:rsidRPr="002508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 представленном тексте описывается первая помощь при травмах опорно-двигательного аппарата. Вставьте в те</w:t>
      </w:r>
      <w:proofErr w:type="gramStart"/>
      <w:r w:rsidR="001E3E98" w:rsidRPr="002508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кст пр</w:t>
      </w:r>
      <w:proofErr w:type="gramEnd"/>
      <w:r w:rsidR="001E3E98" w:rsidRPr="002508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опущенные слова.</w:t>
      </w:r>
    </w:p>
    <w:p w:rsidR="001E3E98" w:rsidRPr="0025084F" w:rsidRDefault="001E3E98" w:rsidP="0025084F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508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Ответ:</w:t>
      </w:r>
    </w:p>
    <w:p w:rsidR="001E3E98" w:rsidRPr="0025084F" w:rsidRDefault="001E3E98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Создание неподвижности части тела, конечности называется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иммобилизацией</w:t>
      </w:r>
      <w:proofErr w:type="gramStart"/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.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</w:t>
      </w:r>
      <w:proofErr w:type="gramEnd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онечности фиксируются обязательно перед транспортировкой пострадавшего при следующих повреждениях опорно-двигательного аппарата:</w:t>
      </w:r>
    </w:p>
    <w:p w:rsidR="001E3E98" w:rsidRPr="0025084F" w:rsidRDefault="001E3E98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 </w:t>
      </w:r>
      <w:proofErr w:type="gramStart"/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переломах</w:t>
      </w:r>
      <w:proofErr w:type="gramEnd"/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,</w:t>
      </w:r>
    </w:p>
    <w:p w:rsidR="001E3E98" w:rsidRPr="0025084F" w:rsidRDefault="001E3E98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</w:pP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-  </w:t>
      </w:r>
      <w:proofErr w:type="gramStart"/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вывихах</w:t>
      </w:r>
      <w:proofErr w:type="gramEnd"/>
    </w:p>
    <w:p w:rsidR="001E3E98" w:rsidRPr="0025084F" w:rsidRDefault="001E3E98" w:rsidP="0025084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Для создания неподвижности конечности необходимо зафиксировать как минимум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два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сустава.</w:t>
      </w:r>
    </w:p>
    <w:p w:rsidR="001E3E98" w:rsidRPr="0025084F" w:rsidRDefault="001E3E98" w:rsidP="0025084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Три сустава фиксируют при нарушении целостности костей (указать каких) </w:t>
      </w:r>
    </w:p>
    <w:p w:rsidR="001E3E98" w:rsidRPr="0025084F" w:rsidRDefault="001E3E98" w:rsidP="0025084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 xml:space="preserve">плеча 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(плечевой кости) </w:t>
      </w:r>
    </w:p>
    <w:p w:rsidR="001E3E98" w:rsidRPr="0025084F" w:rsidRDefault="001E3E98" w:rsidP="0025084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бедр</w:t>
      </w:r>
      <w:proofErr w:type="gramStart"/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а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</w:t>
      </w:r>
      <w:proofErr w:type="gramEnd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бедренной кости).</w:t>
      </w:r>
    </w:p>
    <w:p w:rsidR="001E3E98" w:rsidRPr="0025084F" w:rsidRDefault="001E3E98" w:rsidP="0025084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Специализированные шины (например, лестничная шина </w:t>
      </w:r>
      <w:proofErr w:type="spellStart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Крамера</w:t>
      </w:r>
      <w:proofErr w:type="spellEnd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), а также импровизированные шины из подручного материала (доски, палки, лыжи и т. д.) не накладывают на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голое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тело. Под костные выступы дополнительно подкладывают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ткань, мягкую ткань.</w:t>
      </w:r>
    </w:p>
    <w:p w:rsidR="00906A3F" w:rsidRDefault="001E3E98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Положение конечности ниже места повреждения не меняют, фиксируют в том положении, в каком она находится после травмы, при следующих повреждениях: 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открытых переломах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,  </w:t>
      </w: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 w:bidi="ru-RU"/>
        </w:rPr>
        <w:t>вывихах.</w:t>
      </w:r>
    </w:p>
    <w:p w:rsidR="00906A3F" w:rsidRDefault="00906A3F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E3E98" w:rsidRPr="0025084F" w:rsidRDefault="001E3E98" w:rsidP="0025084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     Оценка задания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: максимальная оценка за правильно выполненное задание - </w:t>
      </w:r>
      <w:r w:rsidRPr="0025084F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 w:bidi="ru-RU"/>
        </w:rPr>
        <w:t>20 баллов</w:t>
      </w:r>
      <w:r w:rsidRPr="0025084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,   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при этом</w:t>
      </w:r>
      <w:proofErr w:type="gramStart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:з</w:t>
      </w:r>
      <w:proofErr w:type="gramEnd"/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а каждый правильный ответ начисляется </w:t>
      </w:r>
      <w:r w:rsidRPr="0025084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2 балла;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 ответе «ткань, мягкую ткань» допускается иная формулировка не искажающая смысл;при отсутствии правильных ответов, баллы не начисляются.</w:t>
      </w:r>
    </w:p>
    <w:p w:rsidR="001E3E98" w:rsidRPr="0025084F" w:rsidRDefault="001E3E98" w:rsidP="0025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D50" w:rsidRDefault="00D06D50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6A3F" w:rsidRPr="00906A3F" w:rsidRDefault="00906A3F" w:rsidP="00906A3F">
      <w:pPr>
        <w:rPr>
          <w:rFonts w:ascii="Times New Roman" w:hAnsi="Times New Roman" w:cs="Times New Roman"/>
          <w:b/>
          <w:sz w:val="24"/>
          <w:szCs w:val="24"/>
        </w:rPr>
      </w:pPr>
      <w:r w:rsidRPr="00906A3F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906A3F">
        <w:rPr>
          <w:rFonts w:ascii="Times New Roman" w:hAnsi="Times New Roman" w:cs="Times New Roman"/>
          <w:b/>
          <w:bCs/>
          <w:sz w:val="24"/>
          <w:szCs w:val="24"/>
        </w:rPr>
        <w:t xml:space="preserve"> Комплекс мероприятий по организованному вывозу (выводу) из городов персонала объектов экономики, прекративших свою работу в условиях чрезвычайной ситуации, а также остального населения называется _______.</w:t>
      </w:r>
    </w:p>
    <w:p w:rsidR="00906A3F" w:rsidRPr="00906A3F" w:rsidRDefault="00906A3F" w:rsidP="0097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A3F">
        <w:rPr>
          <w:rFonts w:ascii="Times New Roman" w:hAnsi="Times New Roman" w:cs="Times New Roman"/>
          <w:b/>
          <w:sz w:val="24"/>
          <w:szCs w:val="24"/>
        </w:rPr>
        <w:t>Ответ:</w:t>
      </w:r>
      <w:r w:rsidR="00973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A3F">
        <w:rPr>
          <w:rFonts w:ascii="Times New Roman" w:hAnsi="Times New Roman" w:cs="Times New Roman"/>
          <w:sz w:val="24"/>
          <w:szCs w:val="24"/>
        </w:rPr>
        <w:t>Эвакуацией</w:t>
      </w:r>
    </w:p>
    <w:p w:rsidR="00906A3F" w:rsidRPr="00906A3F" w:rsidRDefault="00906A3F" w:rsidP="0097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8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Оценка задания</w:t>
      </w:r>
      <w:r w:rsidRPr="0025084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: максимальная оценка за правильно выполненное задание - </w:t>
      </w:r>
      <w:r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 w:bidi="ru-RU"/>
        </w:rPr>
        <w:t>1 балл.</w:t>
      </w:r>
    </w:p>
    <w:p w:rsidR="00906A3F" w:rsidRPr="00906A3F" w:rsidRDefault="00906A3F" w:rsidP="00906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C33" w:rsidRPr="003B6CE5" w:rsidRDefault="003E6FD3" w:rsidP="0025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CE5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3E6FD3" w:rsidRPr="003B6CE5" w:rsidRDefault="003E6FD3" w:rsidP="00250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6707"/>
        <w:gridCol w:w="986"/>
        <w:gridCol w:w="1338"/>
      </w:tblGrid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13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Кол-во набранных баллов</w:t>
            </w:r>
          </w:p>
        </w:tc>
      </w:tr>
      <w:tr w:rsidR="001A2C33" w:rsidRPr="003B6CE5" w:rsidTr="00D64525">
        <w:trPr>
          <w:trHeight w:val="341"/>
        </w:trPr>
        <w:tc>
          <w:tcPr>
            <w:tcW w:w="9571" w:type="dxa"/>
            <w:gridSpan w:val="4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 один правильный ответ</w:t>
            </w: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Закаливающие процедуры лучше всего начинать:</w:t>
            </w:r>
          </w:p>
          <w:p w:rsidR="00813489" w:rsidRPr="003B6CE5" w:rsidRDefault="00D64525" w:rsidP="002508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зимой;</w:t>
            </w:r>
          </w:p>
          <w:p w:rsidR="00813489" w:rsidRPr="003B6CE5" w:rsidRDefault="00D64525" w:rsidP="002508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весной;</w:t>
            </w:r>
          </w:p>
          <w:p w:rsidR="00813489" w:rsidRPr="003B6CE5" w:rsidRDefault="00D64525" w:rsidP="002508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В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) летом;</w:t>
            </w:r>
          </w:p>
          <w:p w:rsidR="001A2C33" w:rsidRPr="003B6CE5" w:rsidRDefault="00D64525" w:rsidP="002508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осенью.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Стрессором может быть: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только негативное событие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негативное событие или позитивное событие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отсутствие позитивных жизненных событий</w:t>
            </w:r>
          </w:p>
          <w:p w:rsidR="001A2C33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негативное событие или отсутств</w:t>
            </w:r>
            <w:r w:rsid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позитивных жизненных событий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структуре причин, влияющих на состояние здоровья населения, наибольший удельный вес имеет: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наследственность;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социально-экономические условия;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природно-климатические условия;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 жизни;</w:t>
            </w:r>
          </w:p>
          <w:p w:rsidR="001A2C33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качество медицинской помощи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Полноценное, разнообразное и сбалансированное питание достигается, если пищевые продукты животного </w:t>
            </w:r>
            <w:r w:rsid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 растительного происхождения, </w:t>
            </w:r>
            <w:r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входящие в рацион питания человека, находятся в соотношении:</w:t>
            </w:r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40% и 60%</w:t>
            </w:r>
            <w:proofErr w:type="gramStart"/>
            <w:r w:rsidR="00813489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813489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50% и 50%</w:t>
            </w:r>
            <w:proofErr w:type="gramStart"/>
            <w:r w:rsidR="00813489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1A2C33" w:rsidRPr="003B6CE5" w:rsidRDefault="00D6452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30% и 70% .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Опасные природные явления или процессы, таких масштабов, которые вызывают катастрофическиеситуации, характеризующиеся внезапным нарушением жизнедеятельности населения, разрушением и уничтожением материальных ценностей, поражением и гибелью людей и животных, называются...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стихийными бедствиями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эпидемиями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экологическими бедствиями</w:t>
            </w:r>
          </w:p>
          <w:p w:rsidR="001A2C33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зонами природных ЧС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Азимут 270 градусов обозначает направление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север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восток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запад</w:t>
            </w:r>
          </w:p>
          <w:p w:rsidR="001A2C33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дорожного движения обязаны соблюдать: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водители и пассажиры автотранспорта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пешеходы и велосипедисты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л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ица, имеющие водительское удостоверение</w:t>
            </w:r>
          </w:p>
          <w:p w:rsidR="00FC4283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="00813489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все участники дорожного движения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Данный дорожный знак относится </w:t>
            </w:r>
            <w:proofErr w:type="gramStart"/>
            <w:r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Запрещающим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Предписывающим                       </w:t>
            </w:r>
            <w:r w:rsidR="00813489" w:rsidRPr="003B6CE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2315" cy="723647"/>
                  <wp:effectExtent l="0" t="0" r="635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147" cy="7283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Знакам приоритета</w:t>
            </w:r>
          </w:p>
          <w:p w:rsidR="001A2C33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Г) </w:t>
            </w:r>
            <w:r w:rsid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Предупреждающим 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Причинами возникновения волн цунами являются: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шторм боле 7 баллов;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тропический циклон;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прорыв </w:t>
            </w:r>
            <w:proofErr w:type="gramStart"/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моренных</w:t>
            </w:r>
            <w:proofErr w:type="gramEnd"/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озер;</w:t>
            </w:r>
          </w:p>
          <w:p w:rsidR="00DB19EB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Г) </w:t>
            </w:r>
            <w:r w:rsid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подводные землетрясения.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Где запрещается движение велосипедистов в возрасте от 7 до 14 лет? </w:t>
            </w:r>
          </w:p>
          <w:p w:rsidR="00813489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>) по тротуарам</w:t>
            </w:r>
          </w:p>
          <w:p w:rsidR="00813489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13489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) по полосе для велосипедистов</w:t>
            </w:r>
          </w:p>
          <w:p w:rsidR="00813489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по пешеходным дорожкам </w:t>
            </w:r>
          </w:p>
          <w:p w:rsidR="00FD28B4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>велопешеходным</w:t>
            </w:r>
            <w:proofErr w:type="spellEnd"/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 дорожкам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13" w:type="dxa"/>
          </w:tcPr>
          <w:p w:rsidR="00D64525" w:rsidRPr="00D64525" w:rsidRDefault="00D6452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личной безопасности граждан и общественной безопасности, охрана общественного порядка является главной задачей: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Безопасности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Федеральной службы охраны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Федеральной службы безопасности</w:t>
            </w:r>
          </w:p>
          <w:p w:rsidR="001A2C33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Г) </w:t>
            </w:r>
            <w:r w:rsidRPr="00D64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МВД России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13" w:type="dxa"/>
          </w:tcPr>
          <w:p w:rsidR="00D64525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 ли утверждения? Масштабы последствий взрыва зависят </w:t>
            </w:r>
            <w:proofErr w:type="gramStart"/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D64525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А. мощности взрыва.</w:t>
            </w:r>
          </w:p>
          <w:p w:rsidR="00D6452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</w:t>
            </w:r>
            <w:proofErr w:type="gramStart"/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среды</w:t>
            </w:r>
            <w:proofErr w:type="gramEnd"/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которой происходит взрыв.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452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>) верно только</w:t>
            </w:r>
            <w:proofErr w:type="gramStart"/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6452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>) верно только</w:t>
            </w:r>
            <w:proofErr w:type="gramStart"/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52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64525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верны оба суждения 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64525" w:rsidRPr="003B6CE5">
              <w:rPr>
                <w:rFonts w:ascii="Times New Roman" w:hAnsi="Times New Roman" w:cs="Times New Roman"/>
                <w:sz w:val="24"/>
                <w:szCs w:val="24"/>
              </w:rPr>
              <w:t>) оба суждения не верны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13" w:type="dxa"/>
          </w:tcPr>
          <w:p w:rsidR="00D64525" w:rsidRPr="00D64525" w:rsidRDefault="00D6452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Понижение концентрации кислорода во время пожара приводит </w:t>
            </w:r>
            <w:proofErr w:type="gramStart"/>
            <w:r w:rsidRPr="00D6452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D6452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повышенной панике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Б) </w:t>
            </w:r>
            <w:r w:rsidRPr="00D64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обморокам пострадавших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увеличению высоты пламени</w:t>
            </w:r>
          </w:p>
          <w:p w:rsidR="001A2C33" w:rsidRPr="003B6CE5" w:rsidRDefault="00D6452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Г) изменению цвета дыма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13" w:type="dxa"/>
          </w:tcPr>
          <w:p w:rsidR="00D64525" w:rsidRPr="00D64525" w:rsidRDefault="00D6452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525">
              <w:rPr>
                <w:rFonts w:ascii="Times New Roman" w:hAnsi="Times New Roman" w:cs="Times New Roman"/>
                <w:b/>
                <w:sz w:val="24"/>
                <w:szCs w:val="24"/>
              </w:rPr>
              <w:t>Преднамеренное электрическое соединение с землей или ее эквивалентом металлических нетоковедущих частей электроустановки, которые могут оказаться под напряжением, называется</w:t>
            </w:r>
          </w:p>
          <w:p w:rsidR="00D64525" w:rsidRPr="00D6452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А) </w:t>
            </w:r>
            <w:r w:rsidRPr="00D64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защитным заземлением</w:t>
            </w:r>
          </w:p>
          <w:p w:rsidR="003B6CE5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рабочей изоляцией</w:t>
            </w:r>
          </w:p>
          <w:p w:rsidR="00D64525" w:rsidRPr="00D64525" w:rsidRDefault="003B6CE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="00D64525"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молниеотведением</w:t>
            </w:r>
            <w:proofErr w:type="spellEnd"/>
          </w:p>
          <w:p w:rsidR="001A2C33" w:rsidRPr="003B6CE5" w:rsidRDefault="003B6CE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D64525" w:rsidRPr="00D6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обнулением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Какой цвет имеют знаки безопасности, используемые на путях эвакуации?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А) красный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Б)) жёлтый </w:t>
            </w:r>
            <w:proofErr w:type="gramEnd"/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зелёный 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синий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обеззараживания одежды и предметов от бактериальных средств необходимо провести: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дезинфекцию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Б) дегазацию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В) дезактивацию 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Г) дератизацию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 на длинные дистанции развивает: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А) гибкость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Б) ловкость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В) быстроту 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Г) выносливость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К коллективным средствам защиты относят: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) противогазы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противорадиационные укрытия </w:t>
            </w: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средства защиты кожи 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) респираторы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13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Ксенобиотики относятся: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1A2C33"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к химическим загрязнителям;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1A2C33" w:rsidRPr="003B6CE5">
              <w:rPr>
                <w:rFonts w:ascii="Times New Roman" w:hAnsi="Times New Roman" w:cs="Times New Roman"/>
                <w:bCs/>
                <w:sz w:val="24"/>
                <w:szCs w:val="24"/>
              </w:rPr>
              <w:t>) к биологическим загрязнителям;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A2C33" w:rsidRPr="003B6CE5">
              <w:rPr>
                <w:rFonts w:ascii="Times New Roman" w:hAnsi="Times New Roman" w:cs="Times New Roman"/>
                <w:bCs/>
                <w:sz w:val="24"/>
                <w:szCs w:val="24"/>
              </w:rPr>
              <w:t>) к информационным загрязнителям.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3" w:type="dxa"/>
          </w:tcPr>
          <w:p w:rsidR="001A2C33" w:rsidRPr="003B6CE5" w:rsidRDefault="001A2C33" w:rsidP="002508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отравлении, каким </w:t>
            </w:r>
            <w:proofErr w:type="gramStart"/>
            <w:r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аварийно-химически</w:t>
            </w:r>
            <w:proofErr w:type="gramEnd"/>
            <w:r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опасным веществом  (АХОВ)  через 8-24 часа появляются головная боль, слабость, болезненность десен и глотания, высокая температура тела, боль в животе, в тяжелых случаях – дрожание рук, языка и век, характерный признак – сине-черная кайма на деснах?</w:t>
            </w:r>
          </w:p>
          <w:p w:rsidR="001A2C33" w:rsidRPr="003B6CE5" w:rsidRDefault="003B6CE5" w:rsidP="002508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1A2C33"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Start"/>
            <w:r w:rsidR="001A2C33"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1A2C33"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A2C33"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1A2C33" w:rsidRPr="003B6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туть         </w:t>
            </w:r>
          </w:p>
          <w:p w:rsidR="001A2C33" w:rsidRPr="003B6CE5" w:rsidRDefault="003B6CE5" w:rsidP="00250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Start"/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gramEnd"/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лор            </w:t>
            </w:r>
          </w:p>
          <w:p w:rsidR="001A2C33" w:rsidRPr="003B6CE5" w:rsidRDefault="003B6CE5" w:rsidP="00250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сероводород</w:t>
            </w:r>
          </w:p>
          <w:p w:rsidR="001A2C33" w:rsidRPr="003B6CE5" w:rsidRDefault="003B6CE5" w:rsidP="00250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="001A2C33" w:rsidRPr="003B6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 аммиак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9571" w:type="dxa"/>
            <w:gridSpan w:val="4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Определите все правильные ответы</w:t>
            </w: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13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действия, которые применимы к углекислотному огнетушителю.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2C33" w:rsidRPr="003B6CE5">
              <w:rPr>
                <w:rFonts w:ascii="Times New Roman" w:hAnsi="Times New Roman" w:cs="Times New Roman"/>
                <w:sz w:val="24"/>
                <w:szCs w:val="24"/>
              </w:rPr>
              <w:t>) использованные огнетушители утилизировать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1A2C33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) начинать тушить с основания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2C33" w:rsidRPr="003B6CE5">
              <w:rPr>
                <w:rFonts w:ascii="Times New Roman" w:hAnsi="Times New Roman" w:cs="Times New Roman"/>
                <w:sz w:val="24"/>
                <w:szCs w:val="24"/>
              </w:rPr>
              <w:t>) освободить насадку шланга и направить её на очаг возгорания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1A2C33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) использованные огнетушители сдать</w:t>
            </w:r>
          </w:p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на перезарядку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13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Вторичными факторами поражения при пожаре являются: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1A2C33"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взрывы;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1A2C33" w:rsidRPr="003B6CE5">
              <w:rPr>
                <w:rFonts w:ascii="Times New Roman" w:hAnsi="Times New Roman" w:cs="Times New Roman"/>
                <w:bCs/>
                <w:sz w:val="24"/>
                <w:szCs w:val="24"/>
              </w:rPr>
              <w:t>) потеря видимости вследствие задымления;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1A2C33" w:rsidRPr="003B6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обрушение элементов конструкции;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1A2C33" w:rsidRPr="003B6CE5">
              <w:rPr>
                <w:rFonts w:ascii="Times New Roman" w:hAnsi="Times New Roman" w:cs="Times New Roman"/>
                <w:bCs/>
                <w:sz w:val="24"/>
                <w:szCs w:val="24"/>
              </w:rPr>
              <w:t>) повышение концентрации  углекислого газа;</w:t>
            </w:r>
          </w:p>
          <w:p w:rsidR="001A2C33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A2C33" w:rsidRPr="003B6CE5">
              <w:rPr>
                <w:rFonts w:ascii="Times New Roman" w:hAnsi="Times New Roman" w:cs="Times New Roman"/>
                <w:bCs/>
                <w:sz w:val="24"/>
                <w:szCs w:val="24"/>
              </w:rPr>
              <w:t>) недостаток кислорода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13" w:type="dxa"/>
          </w:tcPr>
          <w:p w:rsidR="00D64525" w:rsidRPr="003B6CE5" w:rsidRDefault="001A2C33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Каковы пути проникновения радиоактивных веществ в орга</w:t>
            </w:r>
            <w:r w:rsidRPr="003B6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низм человека при внутреннем облучении?                                                                  </w:t>
            </w:r>
            <w:r w:rsid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через одежду и кожные покровы;</w:t>
            </w:r>
          </w:p>
          <w:p w:rsidR="00D64525" w:rsidRPr="003B6CE5" w:rsidRDefault="003B6CE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1A2C33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результате прохождения радиоактивного облака</w:t>
            </w:r>
            <w:proofErr w:type="gramStart"/>
            <w:r w:rsidR="001A2C33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1A2C33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) в результате употребления загрязненных продуктов </w:t>
            </w:r>
            <w:r w:rsidR="001A2C33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питания;</w:t>
            </w:r>
          </w:p>
          <w:p w:rsidR="00D64525" w:rsidRPr="003B6CE5" w:rsidRDefault="003B6CE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1A2C33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в результате вдыхания радиоактивной пыли и аэрозолей;</w:t>
            </w:r>
          </w:p>
          <w:p w:rsidR="00D64525" w:rsidRPr="003B6CE5" w:rsidRDefault="003B6CE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1A2C33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результате радиоактивного загрязнения поверхности зем</w:t>
            </w:r>
            <w:r w:rsidR="001A2C33" w:rsidRPr="003B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ли, зданий и сооружений;</w:t>
            </w:r>
          </w:p>
          <w:p w:rsidR="001A2C33" w:rsidRPr="003B6CE5" w:rsidRDefault="003B6CE5" w:rsidP="0025084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Е</w:t>
            </w:r>
            <w:r w:rsidR="001A2C33" w:rsidRPr="003B6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в результате употребления загрязненной воды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стихийные бедствия, относящиеся к </w:t>
            </w:r>
            <w:proofErr w:type="gramStart"/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метеорологическим</w:t>
            </w:r>
            <w:proofErr w:type="gramEnd"/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буря;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карст; 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эпифитотия; 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смерч; </w:t>
            </w:r>
          </w:p>
          <w:p w:rsidR="00813489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Д) 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ураган; </w:t>
            </w:r>
          </w:p>
          <w:p w:rsidR="001A2C33" w:rsidRPr="003B6CE5" w:rsidRDefault="00D64525" w:rsidP="002508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</w:t>
            </w:r>
            <w:r w:rsidR="00813489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наводнение.</w:t>
            </w:r>
          </w:p>
        </w:tc>
        <w:tc>
          <w:tcPr>
            <w:tcW w:w="986" w:type="dxa"/>
          </w:tcPr>
          <w:p w:rsidR="001A2C33" w:rsidRPr="003B6CE5" w:rsidRDefault="00D64525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13" w:type="dxa"/>
          </w:tcPr>
          <w:p w:rsidR="00813489" w:rsidRPr="003B6CE5" w:rsidRDefault="00813489" w:rsidP="00250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Какие участки тела обычно подвергаются отморожениям?</w:t>
            </w:r>
          </w:p>
          <w:p w:rsidR="00813489" w:rsidRPr="003B6CE5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13489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пальцы стоп и кистей</w:t>
            </w:r>
          </w:p>
          <w:p w:rsidR="00813489" w:rsidRPr="003B6CE5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предплечья </w:t>
            </w:r>
          </w:p>
          <w:p w:rsidR="00813489" w:rsidRPr="003B6CE5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голеностопные суставы </w:t>
            </w:r>
          </w:p>
          <w:p w:rsidR="00813489" w:rsidRPr="003B6CE5" w:rsidRDefault="003B6CE5" w:rsidP="0025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13489"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ушные раковины</w:t>
            </w:r>
          </w:p>
          <w:p w:rsidR="001A2C33" w:rsidRPr="003B6CE5" w:rsidRDefault="003B6CE5" w:rsidP="002508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13489" w:rsidRPr="003B6CE5">
              <w:rPr>
                <w:rFonts w:ascii="Times New Roman" w:hAnsi="Times New Roman" w:cs="Times New Roman"/>
                <w:sz w:val="24"/>
                <w:szCs w:val="24"/>
              </w:rPr>
              <w:t>) голени</w:t>
            </w:r>
          </w:p>
        </w:tc>
        <w:tc>
          <w:tcPr>
            <w:tcW w:w="986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3B6CE5" w:rsidTr="00D64525">
        <w:tc>
          <w:tcPr>
            <w:tcW w:w="534" w:type="dxa"/>
          </w:tcPr>
          <w:p w:rsidR="001A2C33" w:rsidRPr="003B6CE5" w:rsidRDefault="007600FC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Какие меры воздействия имеет право применить инспектор ДПС в случае, если велосипедист нарушил Правила дорожного движения?</w:t>
            </w:r>
          </w:p>
          <w:p w:rsidR="003B6CE5" w:rsidRPr="00840300" w:rsidRDefault="003B6CE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40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предупредить нарушителя </w:t>
            </w:r>
          </w:p>
          <w:p w:rsidR="003B6CE5" w:rsidRPr="00840300" w:rsidRDefault="003B6CE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300">
              <w:rPr>
                <w:rFonts w:ascii="Times New Roman" w:hAnsi="Times New Roman" w:cs="Times New Roman"/>
                <w:b/>
                <w:sz w:val="24"/>
                <w:szCs w:val="24"/>
              </w:rPr>
              <w:t>Б) оштрафовать нарушителя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применить любую из этих санкций 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изъять транспортное средство </w:t>
            </w:r>
          </w:p>
          <w:p w:rsidR="001A2C33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) направить сообщение о нарушении по месту учёбы (работы)</w:t>
            </w:r>
          </w:p>
        </w:tc>
        <w:tc>
          <w:tcPr>
            <w:tcW w:w="986" w:type="dxa"/>
          </w:tcPr>
          <w:p w:rsidR="001A2C33" w:rsidRPr="003B6CE5" w:rsidRDefault="007600FC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F38" w:rsidRPr="003B6CE5" w:rsidTr="00D64525">
        <w:tc>
          <w:tcPr>
            <w:tcW w:w="534" w:type="dxa"/>
          </w:tcPr>
          <w:p w:rsidR="00562F38" w:rsidRPr="003B6CE5" w:rsidRDefault="00562F38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13" w:type="dxa"/>
          </w:tcPr>
          <w:p w:rsidR="003B6CE5" w:rsidRPr="003B6CE5" w:rsidRDefault="003B6CE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положении необходимо транспортировать пострадавшего в состоянии комы?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животе 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B6CE5">
              <w:rPr>
                <w:rFonts w:ascii="Times New Roman" w:hAnsi="Times New Roman" w:cs="Times New Roman"/>
                <w:b/>
                <w:sz w:val="24"/>
                <w:szCs w:val="24"/>
              </w:rPr>
              <w:t>) в стабильном боковом положении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на спине </w:t>
            </w:r>
          </w:p>
          <w:p w:rsidR="003B6CE5" w:rsidRPr="003B6CE5" w:rsidRDefault="003B6CE5" w:rsidP="00250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 xml:space="preserve">) на спине с приподнятыми ногами </w:t>
            </w:r>
          </w:p>
          <w:p w:rsidR="00562F38" w:rsidRPr="003B6CE5" w:rsidRDefault="003B6CE5" w:rsidP="002508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) полулёжа</w:t>
            </w:r>
          </w:p>
        </w:tc>
        <w:tc>
          <w:tcPr>
            <w:tcW w:w="986" w:type="dxa"/>
          </w:tcPr>
          <w:p w:rsidR="00562F38" w:rsidRPr="003B6CE5" w:rsidRDefault="00562F38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562F38" w:rsidRPr="003B6CE5" w:rsidRDefault="00562F38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1C" w:rsidRPr="003B6CE5" w:rsidTr="00D64525">
        <w:tc>
          <w:tcPr>
            <w:tcW w:w="534" w:type="dxa"/>
          </w:tcPr>
          <w:p w:rsidR="001D261C" w:rsidRPr="003B6CE5" w:rsidRDefault="001D261C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13" w:type="dxa"/>
          </w:tcPr>
          <w:p w:rsidR="001D261C" w:rsidRPr="003B6CE5" w:rsidRDefault="001D261C" w:rsidP="002508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Пострадавший  переносится  на  щите  с  валиком  под коленями в случаях:</w:t>
            </w:r>
            <w:r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D261C" w:rsidRPr="003B6CE5" w:rsidRDefault="003B6CE5" w:rsidP="00250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D261C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="001D261C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 черепа;</w:t>
            </w:r>
            <w:r w:rsidR="001D261C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D261C" w:rsidRPr="003B6CE5" w:rsidRDefault="003B6CE5" w:rsidP="00250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D261C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подозрения на перелом бедренной кости с повреждением тазобедренного сустава;</w:t>
            </w:r>
            <w:r w:rsidR="001D261C" w:rsidRPr="003B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D261C" w:rsidRPr="003B6CE5" w:rsidRDefault="003B6CE5" w:rsidP="002508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813489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="001D261C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подозрения  на  повреждение  позвоночника  и  спинного мозга;</w:t>
            </w:r>
            <w:r w:rsidR="001D261C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D261C" w:rsidRPr="003B6CE5" w:rsidRDefault="003B6CE5" w:rsidP="002508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1D261C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перелома костей таза.</w:t>
            </w:r>
            <w:r w:rsidR="001D261C" w:rsidRPr="003B6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986" w:type="dxa"/>
          </w:tcPr>
          <w:p w:rsidR="001D261C" w:rsidRPr="003B6CE5" w:rsidRDefault="00813489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1D261C" w:rsidRPr="003B6CE5" w:rsidRDefault="001D261C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E5" w:rsidRPr="003B6CE5" w:rsidTr="00D64525">
        <w:tc>
          <w:tcPr>
            <w:tcW w:w="534" w:type="dxa"/>
          </w:tcPr>
          <w:p w:rsidR="003B6CE5" w:rsidRDefault="003B6CE5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CE5" w:rsidRPr="003B6CE5" w:rsidRDefault="003B6CE5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3" w:type="dxa"/>
          </w:tcPr>
          <w:p w:rsidR="003B6CE5" w:rsidRPr="003B6CE5" w:rsidRDefault="003B6CE5" w:rsidP="002508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задание</w:t>
            </w:r>
          </w:p>
        </w:tc>
        <w:tc>
          <w:tcPr>
            <w:tcW w:w="986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38" w:type="dxa"/>
          </w:tcPr>
          <w:p w:rsidR="003B6CE5" w:rsidRPr="003B6CE5" w:rsidRDefault="003B6CE5" w:rsidP="002508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C33" w:rsidRPr="003B6CE5" w:rsidRDefault="001A2C33" w:rsidP="0025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C33" w:rsidRPr="003B6CE5" w:rsidRDefault="001A2C33" w:rsidP="00250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CE5">
        <w:rPr>
          <w:rFonts w:ascii="Times New Roman" w:hAnsi="Times New Roman" w:cs="Times New Roman"/>
          <w:sz w:val="24"/>
          <w:szCs w:val="24"/>
        </w:rPr>
        <w:t>.</w:t>
      </w:r>
      <w:r w:rsidRPr="003B6CE5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Pr="003B6CE5">
        <w:rPr>
          <w:rFonts w:ascii="Times New Roman" w:hAnsi="Times New Roman" w:cs="Times New Roman"/>
          <w:sz w:val="24"/>
          <w:szCs w:val="24"/>
        </w:rPr>
        <w:t xml:space="preserve">Все правильные  однозначные ответы оцениваются   в 1 балл. </w:t>
      </w:r>
      <w:r w:rsidRPr="003B6CE5">
        <w:rPr>
          <w:rFonts w:ascii="Times New Roman" w:hAnsi="Times New Roman" w:cs="Times New Roman"/>
          <w:i/>
          <w:iCs/>
          <w:sz w:val="24"/>
          <w:szCs w:val="24"/>
        </w:rPr>
        <w:t xml:space="preserve">0 баллов </w:t>
      </w:r>
      <w:r w:rsidRPr="003B6CE5">
        <w:rPr>
          <w:rFonts w:ascii="Times New Roman" w:hAnsi="Times New Roman" w:cs="Times New Roman"/>
          <w:sz w:val="24"/>
          <w:szCs w:val="24"/>
        </w:rPr>
        <w:t xml:space="preserve">выставляется </w:t>
      </w:r>
      <w:proofErr w:type="gramStart"/>
      <w:r w:rsidRPr="003B6CE5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1A2C33" w:rsidRPr="003B6CE5" w:rsidRDefault="001A2C33" w:rsidP="00250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6CE5">
        <w:rPr>
          <w:rFonts w:ascii="Times New Roman" w:hAnsi="Times New Roman" w:cs="Times New Roman"/>
          <w:b/>
          <w:sz w:val="24"/>
          <w:szCs w:val="24"/>
        </w:rPr>
        <w:t>неправильный ответ, а также, если участником отмечено более одного ответа (в</w:t>
      </w:r>
      <w:proofErr w:type="gramEnd"/>
    </w:p>
    <w:p w:rsidR="001A2C33" w:rsidRPr="003B6CE5" w:rsidRDefault="001A2C33" w:rsidP="002508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6CE5">
        <w:rPr>
          <w:rFonts w:ascii="Times New Roman" w:hAnsi="Times New Roman" w:cs="Times New Roman"/>
          <w:b/>
          <w:sz w:val="24"/>
          <w:szCs w:val="24"/>
        </w:rPr>
        <w:t xml:space="preserve">том </w:t>
      </w:r>
      <w:proofErr w:type="gramStart"/>
      <w:r w:rsidRPr="003B6CE5">
        <w:rPr>
          <w:rFonts w:ascii="Times New Roman" w:hAnsi="Times New Roman" w:cs="Times New Roman"/>
          <w:b/>
          <w:sz w:val="24"/>
          <w:szCs w:val="24"/>
        </w:rPr>
        <w:t>числе</w:t>
      </w:r>
      <w:proofErr w:type="gramEnd"/>
      <w:r w:rsidRPr="003B6CE5">
        <w:rPr>
          <w:rFonts w:ascii="Times New Roman" w:hAnsi="Times New Roman" w:cs="Times New Roman"/>
          <w:b/>
          <w:sz w:val="24"/>
          <w:szCs w:val="24"/>
        </w:rPr>
        <w:t xml:space="preserve"> правильный).                                                                                                       Если ответов может быть несколько, то каждый правильный ответ оценивается в 1 балл</w:t>
      </w:r>
      <w:proofErr w:type="gramStart"/>
      <w:r w:rsidRPr="003B6CE5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3B6CE5">
        <w:rPr>
          <w:rFonts w:ascii="Times New Roman" w:hAnsi="Times New Roman" w:cs="Times New Roman"/>
          <w:b/>
          <w:sz w:val="24"/>
          <w:szCs w:val="24"/>
        </w:rPr>
        <w:t xml:space="preserve"> но количество баллов не должно превышать максимальное число, при этом – </w:t>
      </w:r>
      <w:r w:rsidRPr="003B6C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если отмечено большее количество ответов, тогда от максимального количества баллов отнимается каждый неправильный </w:t>
      </w:r>
    </w:p>
    <w:p w:rsidR="001A2C33" w:rsidRPr="003B6CE5" w:rsidRDefault="001A2C33" w:rsidP="00250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задания:</w:t>
      </w:r>
      <w:r w:rsidRPr="003B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</w:t>
      </w:r>
      <w:r w:rsidR="001D261C" w:rsidRPr="003B6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="003B6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B6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3B6CE5">
        <w:rPr>
          <w:rFonts w:ascii="Times New Roman" w:hAnsi="Times New Roman" w:cs="Times New Roman"/>
          <w:bCs/>
          <w:sz w:val="24"/>
          <w:szCs w:val="24"/>
        </w:rPr>
        <w:t>.</w:t>
      </w:r>
    </w:p>
    <w:p w:rsidR="001A2C33" w:rsidRPr="003B6CE5" w:rsidRDefault="001A2C33" w:rsidP="00250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6CE5">
        <w:rPr>
          <w:rFonts w:ascii="Times New Roman" w:hAnsi="Times New Roman" w:cs="Times New Roman"/>
          <w:bCs/>
          <w:i/>
          <w:iCs/>
          <w:sz w:val="24"/>
          <w:szCs w:val="24"/>
        </w:rPr>
        <w:t>Матрица ответов*</w:t>
      </w:r>
    </w:p>
    <w:tbl>
      <w:tblPr>
        <w:tblStyle w:val="a3"/>
        <w:tblW w:w="0" w:type="auto"/>
        <w:tblLook w:val="04A0"/>
      </w:tblPr>
      <w:tblGrid>
        <w:gridCol w:w="1031"/>
        <w:gridCol w:w="852"/>
        <w:gridCol w:w="855"/>
        <w:gridCol w:w="865"/>
        <w:gridCol w:w="854"/>
        <w:gridCol w:w="854"/>
        <w:gridCol w:w="854"/>
        <w:gridCol w:w="858"/>
        <w:gridCol w:w="853"/>
        <w:gridCol w:w="847"/>
        <w:gridCol w:w="848"/>
      </w:tblGrid>
      <w:tr w:rsidR="001A2C33" w:rsidRPr="003B6CE5" w:rsidTr="002B6441"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1A2C33" w:rsidRPr="003B6CE5" w:rsidTr="002B6441"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Ответа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1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1A2C33" w:rsidRPr="003B6CE5" w:rsidTr="002B6441"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  <w:r w:rsidR="001A2C33"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871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1A2C33" w:rsidRPr="003B6CE5" w:rsidTr="002B6441"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4A798D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1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</w:tr>
      <w:tr w:rsidR="001A2C33" w:rsidRPr="003B6CE5" w:rsidTr="002B6441"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1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A2C33" w:rsidRPr="003B6CE5" w:rsidTr="002B6441"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6C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,Е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1A2C33" w:rsidRPr="003B6CE5" w:rsidRDefault="00840300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70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1" w:type="dxa"/>
          </w:tcPr>
          <w:p w:rsidR="001A2C33" w:rsidRPr="003B6CE5" w:rsidRDefault="001A2C33" w:rsidP="002508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3625A5" w:rsidRPr="003B6CE5" w:rsidRDefault="003625A5" w:rsidP="002508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25A5" w:rsidRDefault="004E0357" w:rsidP="0025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CE5">
        <w:rPr>
          <w:rFonts w:ascii="Times New Roman" w:hAnsi="Times New Roman" w:cs="Times New Roman"/>
          <w:sz w:val="24"/>
          <w:szCs w:val="24"/>
        </w:rPr>
        <w:t>Максимальное количество баллов за теоретическую ча</w:t>
      </w:r>
      <w:r>
        <w:rPr>
          <w:rFonts w:ascii="Times New Roman" w:hAnsi="Times New Roman" w:cs="Times New Roman"/>
          <w:sz w:val="24"/>
          <w:szCs w:val="24"/>
        </w:rPr>
        <w:t xml:space="preserve">сть 150 баллов: </w:t>
      </w:r>
    </w:p>
    <w:p w:rsidR="004E0357" w:rsidRPr="004E0357" w:rsidRDefault="0025084F" w:rsidP="0025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 – 110</w:t>
      </w:r>
      <w:r w:rsidR="007C3551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, тестовая часть – 40</w:t>
      </w:r>
      <w:r w:rsidR="004E0357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25084F" w:rsidRDefault="0025084F" w:rsidP="002508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084F" w:rsidRDefault="0025084F" w:rsidP="002508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084F" w:rsidRDefault="0025084F" w:rsidP="002508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25A5" w:rsidRDefault="003625A5" w:rsidP="0025084F">
      <w:pPr>
        <w:spacing w:after="0" w:line="240" w:lineRule="auto"/>
      </w:pPr>
    </w:p>
    <w:p w:rsidR="007C3551" w:rsidRDefault="007C3551" w:rsidP="0025084F">
      <w:pPr>
        <w:spacing w:after="0" w:line="240" w:lineRule="auto"/>
      </w:pPr>
      <w:bookmarkStart w:id="0" w:name="_GoBack"/>
      <w:bookmarkEnd w:id="0"/>
    </w:p>
    <w:sectPr w:rsidR="007C3551" w:rsidSect="003B3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549E8DB0"/>
    <w:lvl w:ilvl="0" w:tplc="27401BE6">
      <w:start w:val="1"/>
      <w:numFmt w:val="decimal"/>
      <w:lvlText w:val="%1."/>
      <w:lvlJc w:val="left"/>
    </w:lvl>
    <w:lvl w:ilvl="1" w:tplc="B4467DCA">
      <w:numFmt w:val="decimal"/>
      <w:lvlText w:val=""/>
      <w:lvlJc w:val="left"/>
    </w:lvl>
    <w:lvl w:ilvl="2" w:tplc="23EA2EB0">
      <w:numFmt w:val="decimal"/>
      <w:lvlText w:val=""/>
      <w:lvlJc w:val="left"/>
    </w:lvl>
    <w:lvl w:ilvl="3" w:tplc="8892B99C">
      <w:numFmt w:val="decimal"/>
      <w:lvlText w:val=""/>
      <w:lvlJc w:val="left"/>
    </w:lvl>
    <w:lvl w:ilvl="4" w:tplc="4B2E9EB0">
      <w:numFmt w:val="decimal"/>
      <w:lvlText w:val=""/>
      <w:lvlJc w:val="left"/>
    </w:lvl>
    <w:lvl w:ilvl="5" w:tplc="2E6E8342">
      <w:numFmt w:val="decimal"/>
      <w:lvlText w:val=""/>
      <w:lvlJc w:val="left"/>
    </w:lvl>
    <w:lvl w:ilvl="6" w:tplc="0D9EB6B0">
      <w:numFmt w:val="decimal"/>
      <w:lvlText w:val=""/>
      <w:lvlJc w:val="left"/>
    </w:lvl>
    <w:lvl w:ilvl="7" w:tplc="12B88862">
      <w:numFmt w:val="decimal"/>
      <w:lvlText w:val=""/>
      <w:lvlJc w:val="left"/>
    </w:lvl>
    <w:lvl w:ilvl="8" w:tplc="BCD2382A">
      <w:numFmt w:val="decimal"/>
      <w:lvlText w:val=""/>
      <w:lvlJc w:val="left"/>
    </w:lvl>
  </w:abstractNum>
  <w:abstractNum w:abstractNumId="1">
    <w:nsid w:val="000016C5"/>
    <w:multiLevelType w:val="hybridMultilevel"/>
    <w:tmpl w:val="022A87F8"/>
    <w:lvl w:ilvl="0" w:tplc="ACE8F4EC">
      <w:start w:val="1"/>
      <w:numFmt w:val="bullet"/>
      <w:lvlText w:val=""/>
      <w:lvlJc w:val="left"/>
    </w:lvl>
    <w:lvl w:ilvl="1" w:tplc="95009612">
      <w:numFmt w:val="decimal"/>
      <w:lvlText w:val=""/>
      <w:lvlJc w:val="left"/>
    </w:lvl>
    <w:lvl w:ilvl="2" w:tplc="DFA09C3E">
      <w:numFmt w:val="decimal"/>
      <w:lvlText w:val=""/>
      <w:lvlJc w:val="left"/>
    </w:lvl>
    <w:lvl w:ilvl="3" w:tplc="81EEECBE">
      <w:numFmt w:val="decimal"/>
      <w:lvlText w:val=""/>
      <w:lvlJc w:val="left"/>
    </w:lvl>
    <w:lvl w:ilvl="4" w:tplc="EA5C6850">
      <w:numFmt w:val="decimal"/>
      <w:lvlText w:val=""/>
      <w:lvlJc w:val="left"/>
    </w:lvl>
    <w:lvl w:ilvl="5" w:tplc="3404F9A6">
      <w:numFmt w:val="decimal"/>
      <w:lvlText w:val=""/>
      <w:lvlJc w:val="left"/>
    </w:lvl>
    <w:lvl w:ilvl="6" w:tplc="22649CA4">
      <w:numFmt w:val="decimal"/>
      <w:lvlText w:val=""/>
      <w:lvlJc w:val="left"/>
    </w:lvl>
    <w:lvl w:ilvl="7" w:tplc="E2124E26">
      <w:numFmt w:val="decimal"/>
      <w:lvlText w:val=""/>
      <w:lvlJc w:val="left"/>
    </w:lvl>
    <w:lvl w:ilvl="8" w:tplc="573C3284">
      <w:numFmt w:val="decimal"/>
      <w:lvlText w:val=""/>
      <w:lvlJc w:val="left"/>
    </w:lvl>
  </w:abstractNum>
  <w:abstractNum w:abstractNumId="2">
    <w:nsid w:val="00003A2D"/>
    <w:multiLevelType w:val="hybridMultilevel"/>
    <w:tmpl w:val="E57C4E1E"/>
    <w:lvl w:ilvl="0" w:tplc="6EAC5A68">
      <w:start w:val="1"/>
      <w:numFmt w:val="decimal"/>
      <w:lvlText w:val="%1."/>
      <w:lvlJc w:val="left"/>
    </w:lvl>
    <w:lvl w:ilvl="1" w:tplc="CCD24D98">
      <w:numFmt w:val="decimal"/>
      <w:lvlText w:val=""/>
      <w:lvlJc w:val="left"/>
    </w:lvl>
    <w:lvl w:ilvl="2" w:tplc="3F8EAB7C">
      <w:numFmt w:val="decimal"/>
      <w:lvlText w:val=""/>
      <w:lvlJc w:val="left"/>
    </w:lvl>
    <w:lvl w:ilvl="3" w:tplc="330A5CE0">
      <w:numFmt w:val="decimal"/>
      <w:lvlText w:val=""/>
      <w:lvlJc w:val="left"/>
    </w:lvl>
    <w:lvl w:ilvl="4" w:tplc="61C654DA">
      <w:numFmt w:val="decimal"/>
      <w:lvlText w:val=""/>
      <w:lvlJc w:val="left"/>
    </w:lvl>
    <w:lvl w:ilvl="5" w:tplc="BDD04D04">
      <w:numFmt w:val="decimal"/>
      <w:lvlText w:val=""/>
      <w:lvlJc w:val="left"/>
    </w:lvl>
    <w:lvl w:ilvl="6" w:tplc="E2E2A29A">
      <w:numFmt w:val="decimal"/>
      <w:lvlText w:val=""/>
      <w:lvlJc w:val="left"/>
    </w:lvl>
    <w:lvl w:ilvl="7" w:tplc="68560F38">
      <w:numFmt w:val="decimal"/>
      <w:lvlText w:val=""/>
      <w:lvlJc w:val="left"/>
    </w:lvl>
    <w:lvl w:ilvl="8" w:tplc="3FC0304C">
      <w:numFmt w:val="decimal"/>
      <w:lvlText w:val=""/>
      <w:lvlJc w:val="left"/>
    </w:lvl>
  </w:abstractNum>
  <w:abstractNum w:abstractNumId="3">
    <w:nsid w:val="00003C61"/>
    <w:multiLevelType w:val="hybridMultilevel"/>
    <w:tmpl w:val="B818FFF0"/>
    <w:lvl w:ilvl="0" w:tplc="35321EA4">
      <w:start w:val="1"/>
      <w:numFmt w:val="bullet"/>
      <w:lvlText w:val="в"/>
      <w:lvlJc w:val="left"/>
    </w:lvl>
    <w:lvl w:ilvl="1" w:tplc="D44277BC">
      <w:start w:val="1"/>
      <w:numFmt w:val="bullet"/>
      <w:lvlText w:val=""/>
      <w:lvlJc w:val="left"/>
    </w:lvl>
    <w:lvl w:ilvl="2" w:tplc="05CCD222">
      <w:numFmt w:val="decimal"/>
      <w:lvlText w:val=""/>
      <w:lvlJc w:val="left"/>
    </w:lvl>
    <w:lvl w:ilvl="3" w:tplc="0A244CCA">
      <w:numFmt w:val="decimal"/>
      <w:lvlText w:val=""/>
      <w:lvlJc w:val="left"/>
    </w:lvl>
    <w:lvl w:ilvl="4" w:tplc="67780816">
      <w:numFmt w:val="decimal"/>
      <w:lvlText w:val=""/>
      <w:lvlJc w:val="left"/>
    </w:lvl>
    <w:lvl w:ilvl="5" w:tplc="A0542518">
      <w:numFmt w:val="decimal"/>
      <w:lvlText w:val=""/>
      <w:lvlJc w:val="left"/>
    </w:lvl>
    <w:lvl w:ilvl="6" w:tplc="64DCDCE2">
      <w:numFmt w:val="decimal"/>
      <w:lvlText w:val=""/>
      <w:lvlJc w:val="left"/>
    </w:lvl>
    <w:lvl w:ilvl="7" w:tplc="69B01DF4">
      <w:numFmt w:val="decimal"/>
      <w:lvlText w:val=""/>
      <w:lvlJc w:val="left"/>
    </w:lvl>
    <w:lvl w:ilvl="8" w:tplc="760ADAA8">
      <w:numFmt w:val="decimal"/>
      <w:lvlText w:val=""/>
      <w:lvlJc w:val="left"/>
    </w:lvl>
  </w:abstractNum>
  <w:abstractNum w:abstractNumId="4">
    <w:nsid w:val="0000440D"/>
    <w:multiLevelType w:val="hybridMultilevel"/>
    <w:tmpl w:val="C55A96C6"/>
    <w:lvl w:ilvl="0" w:tplc="CA8CCFFA">
      <w:start w:val="1"/>
      <w:numFmt w:val="bullet"/>
      <w:lvlText w:val=""/>
      <w:lvlJc w:val="left"/>
    </w:lvl>
    <w:lvl w:ilvl="1" w:tplc="54886F38">
      <w:numFmt w:val="decimal"/>
      <w:lvlText w:val=""/>
      <w:lvlJc w:val="left"/>
    </w:lvl>
    <w:lvl w:ilvl="2" w:tplc="28CA58DE">
      <w:numFmt w:val="decimal"/>
      <w:lvlText w:val=""/>
      <w:lvlJc w:val="left"/>
    </w:lvl>
    <w:lvl w:ilvl="3" w:tplc="C1E4CED6">
      <w:numFmt w:val="decimal"/>
      <w:lvlText w:val=""/>
      <w:lvlJc w:val="left"/>
    </w:lvl>
    <w:lvl w:ilvl="4" w:tplc="7AB00DC4">
      <w:numFmt w:val="decimal"/>
      <w:lvlText w:val=""/>
      <w:lvlJc w:val="left"/>
    </w:lvl>
    <w:lvl w:ilvl="5" w:tplc="77685234">
      <w:numFmt w:val="decimal"/>
      <w:lvlText w:val=""/>
      <w:lvlJc w:val="left"/>
    </w:lvl>
    <w:lvl w:ilvl="6" w:tplc="013CD986">
      <w:numFmt w:val="decimal"/>
      <w:lvlText w:val=""/>
      <w:lvlJc w:val="left"/>
    </w:lvl>
    <w:lvl w:ilvl="7" w:tplc="8AB00342">
      <w:numFmt w:val="decimal"/>
      <w:lvlText w:val=""/>
      <w:lvlJc w:val="left"/>
    </w:lvl>
    <w:lvl w:ilvl="8" w:tplc="4022AC76">
      <w:numFmt w:val="decimal"/>
      <w:lvlText w:val=""/>
      <w:lvlJc w:val="left"/>
    </w:lvl>
  </w:abstractNum>
  <w:abstractNum w:abstractNumId="5">
    <w:nsid w:val="0000458F"/>
    <w:multiLevelType w:val="hybridMultilevel"/>
    <w:tmpl w:val="140C5C36"/>
    <w:lvl w:ilvl="0" w:tplc="0F42C7F6">
      <w:start w:val="1"/>
      <w:numFmt w:val="bullet"/>
      <w:lvlText w:val=""/>
      <w:lvlJc w:val="left"/>
    </w:lvl>
    <w:lvl w:ilvl="1" w:tplc="BDA05776">
      <w:numFmt w:val="decimal"/>
      <w:lvlText w:val=""/>
      <w:lvlJc w:val="left"/>
    </w:lvl>
    <w:lvl w:ilvl="2" w:tplc="BB6E0BEA">
      <w:numFmt w:val="decimal"/>
      <w:lvlText w:val=""/>
      <w:lvlJc w:val="left"/>
    </w:lvl>
    <w:lvl w:ilvl="3" w:tplc="956A7DF4">
      <w:numFmt w:val="decimal"/>
      <w:lvlText w:val=""/>
      <w:lvlJc w:val="left"/>
    </w:lvl>
    <w:lvl w:ilvl="4" w:tplc="5F745746">
      <w:numFmt w:val="decimal"/>
      <w:lvlText w:val=""/>
      <w:lvlJc w:val="left"/>
    </w:lvl>
    <w:lvl w:ilvl="5" w:tplc="73A88876">
      <w:numFmt w:val="decimal"/>
      <w:lvlText w:val=""/>
      <w:lvlJc w:val="left"/>
    </w:lvl>
    <w:lvl w:ilvl="6" w:tplc="A7F4F036">
      <w:numFmt w:val="decimal"/>
      <w:lvlText w:val=""/>
      <w:lvlJc w:val="left"/>
    </w:lvl>
    <w:lvl w:ilvl="7" w:tplc="D9E01954">
      <w:numFmt w:val="decimal"/>
      <w:lvlText w:val=""/>
      <w:lvlJc w:val="left"/>
    </w:lvl>
    <w:lvl w:ilvl="8" w:tplc="352AF094">
      <w:numFmt w:val="decimal"/>
      <w:lvlText w:val=""/>
      <w:lvlJc w:val="left"/>
    </w:lvl>
  </w:abstractNum>
  <w:abstractNum w:abstractNumId="6">
    <w:nsid w:val="000057D3"/>
    <w:multiLevelType w:val="hybridMultilevel"/>
    <w:tmpl w:val="48623E64"/>
    <w:lvl w:ilvl="0" w:tplc="F188A50A">
      <w:start w:val="1"/>
      <w:numFmt w:val="bullet"/>
      <w:lvlText w:val=""/>
      <w:lvlJc w:val="left"/>
    </w:lvl>
    <w:lvl w:ilvl="1" w:tplc="E3D88B2E">
      <w:numFmt w:val="decimal"/>
      <w:lvlText w:val=""/>
      <w:lvlJc w:val="left"/>
    </w:lvl>
    <w:lvl w:ilvl="2" w:tplc="E70C4158">
      <w:numFmt w:val="decimal"/>
      <w:lvlText w:val=""/>
      <w:lvlJc w:val="left"/>
    </w:lvl>
    <w:lvl w:ilvl="3" w:tplc="528E8FB2">
      <w:numFmt w:val="decimal"/>
      <w:lvlText w:val=""/>
      <w:lvlJc w:val="left"/>
    </w:lvl>
    <w:lvl w:ilvl="4" w:tplc="0CBE31A8">
      <w:numFmt w:val="decimal"/>
      <w:lvlText w:val=""/>
      <w:lvlJc w:val="left"/>
    </w:lvl>
    <w:lvl w:ilvl="5" w:tplc="634CEEE8">
      <w:numFmt w:val="decimal"/>
      <w:lvlText w:val=""/>
      <w:lvlJc w:val="left"/>
    </w:lvl>
    <w:lvl w:ilvl="6" w:tplc="DFA8ABE0">
      <w:numFmt w:val="decimal"/>
      <w:lvlText w:val=""/>
      <w:lvlJc w:val="left"/>
    </w:lvl>
    <w:lvl w:ilvl="7" w:tplc="2ED0532C">
      <w:numFmt w:val="decimal"/>
      <w:lvlText w:val=""/>
      <w:lvlJc w:val="left"/>
    </w:lvl>
    <w:lvl w:ilvl="8" w:tplc="1E04E83E">
      <w:numFmt w:val="decimal"/>
      <w:lvlText w:val=""/>
      <w:lvlJc w:val="left"/>
    </w:lvl>
  </w:abstractNum>
  <w:abstractNum w:abstractNumId="7">
    <w:nsid w:val="07DD50BA"/>
    <w:multiLevelType w:val="hybridMultilevel"/>
    <w:tmpl w:val="7CF8CFB6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4E1272"/>
    <w:multiLevelType w:val="multilevel"/>
    <w:tmpl w:val="AC8C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B80B22"/>
    <w:multiLevelType w:val="hybridMultilevel"/>
    <w:tmpl w:val="995E478A"/>
    <w:lvl w:ilvl="0" w:tplc="29DAE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A11CC9"/>
    <w:multiLevelType w:val="multilevel"/>
    <w:tmpl w:val="F6B88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A52610"/>
    <w:multiLevelType w:val="hybridMultilevel"/>
    <w:tmpl w:val="DB3669DA"/>
    <w:lvl w:ilvl="0" w:tplc="598E1AD6">
      <w:start w:val="1"/>
      <w:numFmt w:val="russianLower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3BC94310"/>
    <w:multiLevelType w:val="hybridMultilevel"/>
    <w:tmpl w:val="EBBE76D4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647B78"/>
    <w:multiLevelType w:val="multilevel"/>
    <w:tmpl w:val="0D18A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346603"/>
    <w:multiLevelType w:val="hybridMultilevel"/>
    <w:tmpl w:val="7716EA92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8C5CEC"/>
    <w:multiLevelType w:val="hybridMultilevel"/>
    <w:tmpl w:val="3D9E6676"/>
    <w:lvl w:ilvl="0" w:tplc="6854E9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D3381"/>
    <w:multiLevelType w:val="hybridMultilevel"/>
    <w:tmpl w:val="B05A0E9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37F72"/>
    <w:multiLevelType w:val="hybridMultilevel"/>
    <w:tmpl w:val="0F1ACF62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1A2077"/>
    <w:multiLevelType w:val="hybridMultilevel"/>
    <w:tmpl w:val="5A4A6516"/>
    <w:lvl w:ilvl="0" w:tplc="598E1AD6">
      <w:start w:val="1"/>
      <w:numFmt w:val="russianLower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78C041C6"/>
    <w:multiLevelType w:val="multilevel"/>
    <w:tmpl w:val="F17CD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34453F"/>
    <w:multiLevelType w:val="hybridMultilevel"/>
    <w:tmpl w:val="E73EC5E6"/>
    <w:lvl w:ilvl="0" w:tplc="B3F075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E314E"/>
    <w:multiLevelType w:val="hybridMultilevel"/>
    <w:tmpl w:val="7F4C11B2"/>
    <w:lvl w:ilvl="0" w:tplc="598E1AD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DA6419"/>
    <w:multiLevelType w:val="hybridMultilevel"/>
    <w:tmpl w:val="D2EA15A0"/>
    <w:lvl w:ilvl="0" w:tplc="598E1AD6">
      <w:start w:val="1"/>
      <w:numFmt w:val="russianLower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7E013785"/>
    <w:multiLevelType w:val="hybridMultilevel"/>
    <w:tmpl w:val="A50C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4667D9"/>
    <w:multiLevelType w:val="multilevel"/>
    <w:tmpl w:val="6666E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0"/>
  </w:num>
  <w:num w:numId="6">
    <w:abstractNumId w:val="23"/>
  </w:num>
  <w:num w:numId="7">
    <w:abstractNumId w:val="19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  <w:num w:numId="15">
    <w:abstractNumId w:val="15"/>
  </w:num>
  <w:num w:numId="16">
    <w:abstractNumId w:val="16"/>
  </w:num>
  <w:num w:numId="17">
    <w:abstractNumId w:val="18"/>
  </w:num>
  <w:num w:numId="18">
    <w:abstractNumId w:val="12"/>
  </w:num>
  <w:num w:numId="19">
    <w:abstractNumId w:val="21"/>
  </w:num>
  <w:num w:numId="20">
    <w:abstractNumId w:val="7"/>
  </w:num>
  <w:num w:numId="21">
    <w:abstractNumId w:val="14"/>
  </w:num>
  <w:num w:numId="22">
    <w:abstractNumId w:val="17"/>
  </w:num>
  <w:num w:numId="23">
    <w:abstractNumId w:val="22"/>
  </w:num>
  <w:num w:numId="24">
    <w:abstractNumId w:val="11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96A"/>
    <w:rsid w:val="000D671A"/>
    <w:rsid w:val="00183EF7"/>
    <w:rsid w:val="001A2C33"/>
    <w:rsid w:val="001B04B8"/>
    <w:rsid w:val="001B7D54"/>
    <w:rsid w:val="001D261C"/>
    <w:rsid w:val="001E3E98"/>
    <w:rsid w:val="0025084F"/>
    <w:rsid w:val="002B6441"/>
    <w:rsid w:val="002E5757"/>
    <w:rsid w:val="002F1FFF"/>
    <w:rsid w:val="00305836"/>
    <w:rsid w:val="003625A5"/>
    <w:rsid w:val="003829FE"/>
    <w:rsid w:val="003919EE"/>
    <w:rsid w:val="003975D9"/>
    <w:rsid w:val="003B3B74"/>
    <w:rsid w:val="003B6CE5"/>
    <w:rsid w:val="003C0F6C"/>
    <w:rsid w:val="003E6FD3"/>
    <w:rsid w:val="00481496"/>
    <w:rsid w:val="004A2C66"/>
    <w:rsid w:val="004A798D"/>
    <w:rsid w:val="004E0357"/>
    <w:rsid w:val="0053554E"/>
    <w:rsid w:val="00562F38"/>
    <w:rsid w:val="005E4C78"/>
    <w:rsid w:val="006409BC"/>
    <w:rsid w:val="007600FC"/>
    <w:rsid w:val="0077135A"/>
    <w:rsid w:val="007B2244"/>
    <w:rsid w:val="007C3551"/>
    <w:rsid w:val="00813489"/>
    <w:rsid w:val="00830D62"/>
    <w:rsid w:val="00840300"/>
    <w:rsid w:val="008853BC"/>
    <w:rsid w:val="00893D76"/>
    <w:rsid w:val="00906A3F"/>
    <w:rsid w:val="009241AE"/>
    <w:rsid w:val="009520CA"/>
    <w:rsid w:val="00973FB1"/>
    <w:rsid w:val="00A052C4"/>
    <w:rsid w:val="00A22CCF"/>
    <w:rsid w:val="00A6188C"/>
    <w:rsid w:val="00B66429"/>
    <w:rsid w:val="00B814C5"/>
    <w:rsid w:val="00B971DA"/>
    <w:rsid w:val="00C1508F"/>
    <w:rsid w:val="00D06D50"/>
    <w:rsid w:val="00D61122"/>
    <w:rsid w:val="00D64525"/>
    <w:rsid w:val="00D76515"/>
    <w:rsid w:val="00DB19EB"/>
    <w:rsid w:val="00DC2D00"/>
    <w:rsid w:val="00ED096A"/>
    <w:rsid w:val="00EE70B8"/>
    <w:rsid w:val="00F14243"/>
    <w:rsid w:val="00F147A7"/>
    <w:rsid w:val="00F43A91"/>
    <w:rsid w:val="00FB5F5C"/>
    <w:rsid w:val="00FC4283"/>
    <w:rsid w:val="00FD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25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2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3975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97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06A3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06A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D8F06-FF47-4F63-A66F-9AD50ECD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2859</Words>
  <Characters>16301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НМЦРО</cp:lastModifiedBy>
  <cp:revision>9</cp:revision>
  <cp:lastPrinted>2019-11-14T22:02:00Z</cp:lastPrinted>
  <dcterms:created xsi:type="dcterms:W3CDTF">2019-10-24T04:47:00Z</dcterms:created>
  <dcterms:modified xsi:type="dcterms:W3CDTF">2019-11-15T07:16:00Z</dcterms:modified>
</cp:coreProperties>
</file>