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03080" w:rsidRPr="006043B1">
        <w:trPr>
          <w:trHeight w:hRule="exact" w:val="3031"/>
        </w:trPr>
        <w:tc>
          <w:tcPr>
            <w:tcW w:w="10716" w:type="dxa"/>
          </w:tcPr>
          <w:p w:rsidR="00603080" w:rsidRPr="006043B1" w:rsidRDefault="00DE74E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6043B1"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080" w:rsidRPr="006043B1">
        <w:trPr>
          <w:trHeight w:hRule="exact" w:val="8335"/>
        </w:trPr>
        <w:tc>
          <w:tcPr>
            <w:tcW w:w="10716" w:type="dxa"/>
            <w:vAlign w:val="center"/>
          </w:tcPr>
          <w:p w:rsidR="00603080" w:rsidRPr="006043B1" w:rsidRDefault="0060308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043B1">
              <w:rPr>
                <w:sz w:val="48"/>
                <w:szCs w:val="48"/>
              </w:rPr>
              <w:t>Постановление Правительства РФ от 10.07.2013 N 582</w:t>
            </w:r>
            <w:r w:rsidRPr="006043B1">
              <w:rPr>
                <w:sz w:val="48"/>
                <w:szCs w:val="48"/>
              </w:rPr>
              <w:br/>
              <w:t>(ред. от 21.03.2019)</w:t>
            </w:r>
            <w:r w:rsidRPr="006043B1">
              <w:rPr>
                <w:sz w:val="48"/>
                <w:szCs w:val="48"/>
              </w:rPr>
              <w:br/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</w:tr>
      <w:tr w:rsidR="00603080" w:rsidRPr="006043B1">
        <w:trPr>
          <w:trHeight w:hRule="exact" w:val="3031"/>
        </w:trPr>
        <w:tc>
          <w:tcPr>
            <w:tcW w:w="10716" w:type="dxa"/>
            <w:vAlign w:val="center"/>
          </w:tcPr>
          <w:p w:rsidR="00603080" w:rsidRPr="006043B1" w:rsidRDefault="0060308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043B1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6043B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043B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043B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6043B1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6043B1">
              <w:rPr>
                <w:sz w:val="28"/>
                <w:szCs w:val="28"/>
              </w:rPr>
              <w:br/>
            </w:r>
            <w:r w:rsidRPr="006043B1">
              <w:rPr>
                <w:sz w:val="28"/>
                <w:szCs w:val="28"/>
              </w:rPr>
              <w:br/>
              <w:t>Дата сохранения: 02.12.2019</w:t>
            </w:r>
            <w:r w:rsidRPr="006043B1">
              <w:rPr>
                <w:sz w:val="28"/>
                <w:szCs w:val="28"/>
              </w:rPr>
              <w:br/>
              <w:t> </w:t>
            </w:r>
          </w:p>
        </w:tc>
      </w:tr>
    </w:tbl>
    <w:p w:rsidR="00603080" w:rsidRDefault="00603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308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03080" w:rsidRDefault="00603080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603080" w:rsidRDefault="00603080">
      <w:pPr>
        <w:pStyle w:val="ConsPlusNormal"/>
        <w:jc w:val="both"/>
      </w:pPr>
      <w:r>
        <w:t>В данном виде документ опубликован не был.</w:t>
      </w:r>
    </w:p>
    <w:p w:rsidR="00603080" w:rsidRDefault="00603080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603080" w:rsidRDefault="00603080">
      <w:pPr>
        <w:pStyle w:val="ConsPlusNormal"/>
        <w:jc w:val="both"/>
      </w:pPr>
      <w:r>
        <w:t>Официальный интернет-портал правовой информации http://www.pravo.gov.ru, 15.07.2013,</w:t>
      </w:r>
    </w:p>
    <w:p w:rsidR="00603080" w:rsidRDefault="00603080">
      <w:pPr>
        <w:pStyle w:val="ConsPlusNormal"/>
        <w:jc w:val="both"/>
      </w:pPr>
      <w:r>
        <w:t>"Собрание законодательства РФ", 22.07.2013, N 29, ст. 3964.</w:t>
      </w:r>
    </w:p>
    <w:p w:rsidR="00603080" w:rsidRDefault="00603080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603080" w:rsidRDefault="00603080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603080" w:rsidRDefault="00603080">
      <w:pPr>
        <w:pStyle w:val="ConsPlusNormal"/>
        <w:jc w:val="both"/>
      </w:pPr>
      <w:r>
        <w:t>Начало действия редакции - 30.03.2019.</w:t>
      </w:r>
    </w:p>
    <w:p w:rsidR="00603080" w:rsidRDefault="00603080">
      <w:pPr>
        <w:pStyle w:val="ConsPlusNormal"/>
        <w:spacing w:before="240"/>
        <w:jc w:val="both"/>
      </w:pPr>
      <w:r>
        <w:t>Изменения, внесенные Постановлением Правительства РФ от 21.03.2019 N 292, вступают в силу по истечении 7 дней после дня официального опубликования (опубликовано на Официальном интернет-портале правовой информации http://www.pravo.gov.ru - 22.03.2019).</w:t>
      </w:r>
    </w:p>
    <w:p w:rsidR="00603080" w:rsidRDefault="00603080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603080" w:rsidRDefault="00603080">
      <w:pPr>
        <w:pStyle w:val="ConsPlusNormal"/>
        <w:jc w:val="both"/>
      </w:pPr>
      <w:r>
        <w:t>Постановление Правительства РФ от 10.07.2013 N 582</w:t>
      </w:r>
    </w:p>
    <w:p w:rsidR="00603080" w:rsidRDefault="00603080">
      <w:pPr>
        <w:pStyle w:val="ConsPlusNormal"/>
        <w:jc w:val="both"/>
      </w:pPr>
      <w:r>
        <w:t>(ред. от 21.03.2019)</w:t>
      </w:r>
    </w:p>
    <w:p w:rsidR="00603080" w:rsidRDefault="00603080">
      <w:pPr>
        <w:pStyle w:val="ConsPlusNormal"/>
        <w:jc w:val="both"/>
      </w:pPr>
      <w: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603080" w:rsidRDefault="00603080">
      <w:pPr>
        <w:pStyle w:val="ConsPlusNormal"/>
        <w:jc w:val="both"/>
        <w:sectPr w:rsidR="0060308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03080" w:rsidRDefault="00603080">
      <w:pPr>
        <w:pStyle w:val="ConsPlusTitle"/>
        <w:jc w:val="center"/>
        <w:outlineLvl w:val="0"/>
      </w:pPr>
      <w:r>
        <w:lastRenderedPageBreak/>
        <w:t>ПРАВИТЕЛЬСТВО РОССИЙСКОЙ ФЕДЕРАЦИИ</w:t>
      </w:r>
    </w:p>
    <w:p w:rsidR="00603080" w:rsidRDefault="00603080">
      <w:pPr>
        <w:pStyle w:val="ConsPlusTitle"/>
        <w:jc w:val="center"/>
      </w:pPr>
    </w:p>
    <w:p w:rsidR="00603080" w:rsidRDefault="00603080">
      <w:pPr>
        <w:pStyle w:val="ConsPlusTitle"/>
        <w:jc w:val="center"/>
      </w:pPr>
      <w:r>
        <w:t>ПОСТАНОВЛЕНИЕ</w:t>
      </w:r>
    </w:p>
    <w:p w:rsidR="00603080" w:rsidRDefault="00603080">
      <w:pPr>
        <w:pStyle w:val="ConsPlusTitle"/>
        <w:jc w:val="center"/>
      </w:pPr>
      <w:r>
        <w:t>от 10 июля 2013 г. N 582</w:t>
      </w:r>
    </w:p>
    <w:p w:rsidR="00603080" w:rsidRDefault="00603080">
      <w:pPr>
        <w:pStyle w:val="ConsPlusTitle"/>
        <w:jc w:val="center"/>
      </w:pPr>
    </w:p>
    <w:p w:rsidR="00603080" w:rsidRDefault="00603080">
      <w:pPr>
        <w:pStyle w:val="ConsPlusTitle"/>
        <w:jc w:val="center"/>
      </w:pPr>
      <w:r>
        <w:t>ОБ УТВЕРЖДЕНИИ ПРАВИЛ</w:t>
      </w:r>
    </w:p>
    <w:p w:rsidR="00603080" w:rsidRDefault="00603080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603080" w:rsidRDefault="0060308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03080" w:rsidRDefault="00603080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603080" w:rsidRDefault="0060308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03080" w:rsidRPr="006043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03080" w:rsidRPr="006043B1" w:rsidRDefault="00603080">
            <w:pPr>
              <w:pStyle w:val="ConsPlusNormal"/>
              <w:jc w:val="center"/>
              <w:rPr>
                <w:color w:val="392C69"/>
              </w:rPr>
            </w:pPr>
            <w:r w:rsidRPr="006043B1">
              <w:rPr>
                <w:color w:val="392C69"/>
              </w:rPr>
              <w:t>Список изменяющих документов</w:t>
            </w:r>
          </w:p>
          <w:p w:rsidR="00603080" w:rsidRPr="006043B1" w:rsidRDefault="00603080">
            <w:pPr>
              <w:pStyle w:val="ConsPlusNormal"/>
              <w:jc w:val="center"/>
              <w:rPr>
                <w:color w:val="392C69"/>
              </w:rPr>
            </w:pPr>
            <w:r w:rsidRPr="006043B1">
              <w:rPr>
                <w:color w:val="392C69"/>
              </w:rPr>
              <w:t>(в ред. Постановлений Правительства РФ от 20.10.2015 N 1120,</w:t>
            </w:r>
          </w:p>
          <w:p w:rsidR="00603080" w:rsidRPr="006043B1" w:rsidRDefault="00603080">
            <w:pPr>
              <w:pStyle w:val="ConsPlusNormal"/>
              <w:jc w:val="center"/>
              <w:rPr>
                <w:color w:val="392C69"/>
              </w:rPr>
            </w:pPr>
            <w:r w:rsidRPr="006043B1">
              <w:rPr>
                <w:color w:val="392C69"/>
              </w:rPr>
              <w:t>от 17.05.2017 N 575, от 07.08.2017 N 944, от 29.11.2018 N 1439,</w:t>
            </w:r>
          </w:p>
          <w:p w:rsidR="00603080" w:rsidRPr="006043B1" w:rsidRDefault="00603080">
            <w:pPr>
              <w:pStyle w:val="ConsPlusNormal"/>
              <w:jc w:val="center"/>
              <w:rPr>
                <w:color w:val="392C69"/>
              </w:rPr>
            </w:pPr>
            <w:r w:rsidRPr="006043B1">
              <w:rPr>
                <w:color w:val="392C69"/>
              </w:rPr>
              <w:t>от 21.03.2019 N 292)</w:t>
            </w:r>
          </w:p>
        </w:tc>
      </w:tr>
    </w:tbl>
    <w:p w:rsidR="00603080" w:rsidRDefault="00603080">
      <w:pPr>
        <w:pStyle w:val="ConsPlusNormal"/>
        <w:jc w:val="center"/>
      </w:pPr>
    </w:p>
    <w:p w:rsidR="00603080" w:rsidRDefault="00603080">
      <w:pPr>
        <w:pStyle w:val="ConsPlusNormal"/>
        <w:ind w:firstLine="540"/>
        <w:jc w:val="both"/>
      </w:pPr>
      <w:r>
        <w:t>В соответствии со статьей 29 Федерального закона "Об образовании в Российской Федерации" Правительство Российской Федерации постановляет: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2013 г.</w:t>
      </w:r>
    </w:p>
    <w:p w:rsidR="00603080" w:rsidRDefault="00603080">
      <w:pPr>
        <w:pStyle w:val="ConsPlusNormal"/>
        <w:jc w:val="right"/>
      </w:pPr>
    </w:p>
    <w:p w:rsidR="00603080" w:rsidRDefault="00603080">
      <w:pPr>
        <w:pStyle w:val="ConsPlusNormal"/>
        <w:jc w:val="right"/>
      </w:pPr>
      <w:r>
        <w:t>Председатель Правительства</w:t>
      </w:r>
    </w:p>
    <w:p w:rsidR="00603080" w:rsidRDefault="00603080">
      <w:pPr>
        <w:pStyle w:val="ConsPlusNormal"/>
        <w:jc w:val="right"/>
      </w:pPr>
      <w:r>
        <w:t>Российской Федерации</w:t>
      </w:r>
    </w:p>
    <w:p w:rsidR="00603080" w:rsidRDefault="00603080">
      <w:pPr>
        <w:pStyle w:val="ConsPlusNormal"/>
        <w:jc w:val="right"/>
      </w:pPr>
      <w:r>
        <w:t>Д.МЕДВЕДЕВ</w:t>
      </w:r>
    </w:p>
    <w:p w:rsidR="00603080" w:rsidRDefault="00603080">
      <w:pPr>
        <w:pStyle w:val="ConsPlusNormal"/>
        <w:jc w:val="right"/>
      </w:pPr>
    </w:p>
    <w:p w:rsidR="00603080" w:rsidRDefault="00603080">
      <w:pPr>
        <w:pStyle w:val="ConsPlusNormal"/>
        <w:jc w:val="right"/>
      </w:pPr>
    </w:p>
    <w:p w:rsidR="00603080" w:rsidRDefault="00603080">
      <w:pPr>
        <w:pStyle w:val="ConsPlusNormal"/>
        <w:jc w:val="right"/>
      </w:pPr>
    </w:p>
    <w:p w:rsidR="00603080" w:rsidRDefault="00603080">
      <w:pPr>
        <w:pStyle w:val="ConsPlusNormal"/>
        <w:jc w:val="right"/>
      </w:pPr>
    </w:p>
    <w:p w:rsidR="00603080" w:rsidRDefault="00603080">
      <w:pPr>
        <w:pStyle w:val="ConsPlusNormal"/>
        <w:jc w:val="right"/>
      </w:pPr>
    </w:p>
    <w:p w:rsidR="00603080" w:rsidRDefault="00603080">
      <w:pPr>
        <w:pStyle w:val="ConsPlusNormal"/>
        <w:jc w:val="right"/>
        <w:outlineLvl w:val="0"/>
      </w:pPr>
      <w:r>
        <w:t>Утверждены</w:t>
      </w:r>
    </w:p>
    <w:p w:rsidR="00603080" w:rsidRDefault="00603080">
      <w:pPr>
        <w:pStyle w:val="ConsPlusNormal"/>
        <w:jc w:val="right"/>
      </w:pPr>
      <w:r>
        <w:t>постановлением Правительства</w:t>
      </w:r>
    </w:p>
    <w:p w:rsidR="00603080" w:rsidRDefault="00603080">
      <w:pPr>
        <w:pStyle w:val="ConsPlusNormal"/>
        <w:jc w:val="right"/>
      </w:pPr>
      <w:r>
        <w:t>Российской Федерации</w:t>
      </w:r>
    </w:p>
    <w:p w:rsidR="00603080" w:rsidRDefault="00603080">
      <w:pPr>
        <w:pStyle w:val="ConsPlusNormal"/>
        <w:jc w:val="right"/>
      </w:pPr>
      <w:r>
        <w:t>от 10 июля 2013 г. N 582</w:t>
      </w:r>
    </w:p>
    <w:p w:rsidR="00603080" w:rsidRDefault="00603080">
      <w:pPr>
        <w:pStyle w:val="ConsPlusNormal"/>
        <w:jc w:val="center"/>
      </w:pPr>
    </w:p>
    <w:p w:rsidR="00603080" w:rsidRDefault="00603080">
      <w:pPr>
        <w:pStyle w:val="ConsPlusTitle"/>
        <w:jc w:val="center"/>
      </w:pPr>
      <w:bookmarkStart w:id="1" w:name="Par33"/>
      <w:bookmarkEnd w:id="1"/>
      <w:r>
        <w:t>ПРАВИЛА</w:t>
      </w:r>
    </w:p>
    <w:p w:rsidR="00603080" w:rsidRDefault="00603080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603080" w:rsidRDefault="0060308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03080" w:rsidRDefault="00603080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603080" w:rsidRDefault="0060308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03080" w:rsidRPr="006043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03080" w:rsidRPr="006043B1" w:rsidRDefault="00603080">
            <w:pPr>
              <w:pStyle w:val="ConsPlusNormal"/>
              <w:jc w:val="center"/>
              <w:rPr>
                <w:color w:val="392C69"/>
              </w:rPr>
            </w:pPr>
            <w:r w:rsidRPr="006043B1">
              <w:rPr>
                <w:color w:val="392C69"/>
              </w:rPr>
              <w:t>Список изменяющих документов</w:t>
            </w:r>
          </w:p>
          <w:p w:rsidR="00603080" w:rsidRPr="006043B1" w:rsidRDefault="00603080">
            <w:pPr>
              <w:pStyle w:val="ConsPlusNormal"/>
              <w:jc w:val="center"/>
              <w:rPr>
                <w:color w:val="392C69"/>
              </w:rPr>
            </w:pPr>
            <w:r w:rsidRPr="006043B1">
              <w:rPr>
                <w:color w:val="392C69"/>
              </w:rPr>
              <w:t>(в ред. Постановлений Правительства РФ от 20.10.2015 N 1120,</w:t>
            </w:r>
          </w:p>
          <w:p w:rsidR="00603080" w:rsidRPr="006043B1" w:rsidRDefault="00603080">
            <w:pPr>
              <w:pStyle w:val="ConsPlusNormal"/>
              <w:jc w:val="center"/>
              <w:rPr>
                <w:color w:val="392C69"/>
              </w:rPr>
            </w:pPr>
            <w:r w:rsidRPr="006043B1">
              <w:rPr>
                <w:color w:val="392C69"/>
              </w:rPr>
              <w:lastRenderedPageBreak/>
              <w:t>от 17.05.2017 N 575, от 07.08.2017 N 944, от 29.11.2018 N 1439,</w:t>
            </w:r>
          </w:p>
          <w:p w:rsidR="00603080" w:rsidRPr="006043B1" w:rsidRDefault="00603080">
            <w:pPr>
              <w:pStyle w:val="ConsPlusNormal"/>
              <w:jc w:val="center"/>
              <w:rPr>
                <w:color w:val="392C69"/>
              </w:rPr>
            </w:pPr>
            <w:r w:rsidRPr="006043B1">
              <w:rPr>
                <w:color w:val="392C69"/>
              </w:rPr>
              <w:t>от 21.03.2019 N 292)</w:t>
            </w:r>
          </w:p>
        </w:tc>
      </w:tr>
    </w:tbl>
    <w:p w:rsidR="00603080" w:rsidRDefault="00603080">
      <w:pPr>
        <w:pStyle w:val="ConsPlusNormal"/>
        <w:jc w:val="center"/>
      </w:pPr>
    </w:p>
    <w:p w:rsidR="00603080" w:rsidRDefault="00603080">
      <w:pPr>
        <w:pStyle w:val="ConsPlusNormal"/>
        <w:ind w:firstLine="540"/>
        <w:jc w:val="both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а) по выработке и реализации государственной политики и нормативно-правовому регулированию в области обороны;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б) по выработке и реализации государственной политики и нормативно-правовому регулированию в сфере внутренних дел;</w:t>
      </w:r>
    </w:p>
    <w:p w:rsidR="00603080" w:rsidRDefault="00603080">
      <w:pPr>
        <w:pStyle w:val="ConsPlusNormal"/>
        <w:jc w:val="both"/>
      </w:pPr>
      <w:r>
        <w:t>(в ред. Постановления Правительства РФ от 07.08.2017 N 944)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г)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д) утратил силу. - Постановление Правительства РФ от 07.08.2017 N 944.</w:t>
      </w:r>
    </w:p>
    <w:p w:rsidR="00603080" w:rsidRDefault="00603080">
      <w:pPr>
        <w:pStyle w:val="ConsPlusNormal"/>
        <w:spacing w:before="240"/>
        <w:ind w:firstLine="540"/>
        <w:jc w:val="both"/>
      </w:pPr>
      <w:bookmarkStart w:id="2" w:name="Par50"/>
      <w:bookmarkEnd w:id="2"/>
      <w:r>
        <w:t>3. Образовательная организация размещает на официальном сайте: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а) информацию: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структуре и об органах управления образовательной организации, в том числе: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наименование структурных подразделений (органов управления);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фамилии, имена, отчества и должности руководителей структурных подразделений;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места нахождения структурных подразделений;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адреса официальных сайтов в сети "Интернет" структурных подразделений (при наличии);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lastRenderedPageBreak/>
        <w:t>адреса электронной почты структурных подразделений (при наличии);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об уровне образования;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формах обучения;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нормативном сроке обучения;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об описании образовательной программы с приложением ее копии;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об учебном плане с приложением его копии;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календарном учебном графике с приложением его копии;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языках, на которых осуществляется образование (обучение);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заключенных и планируемых к заключению договорах с иностранными и (или) международными организациями по вопросам образования и науки;</w:t>
      </w:r>
    </w:p>
    <w:p w:rsidR="00603080" w:rsidRDefault="00603080">
      <w:pPr>
        <w:pStyle w:val="ConsPlusNormal"/>
        <w:jc w:val="both"/>
      </w:pPr>
      <w:r>
        <w:t>(абзац введен Постановлением Правительства РФ от 21.03.2019 N 292)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фамилия, имя, отчество (при наличии) руководителя, его заместителей;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должность руководителя, его заместителей;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lastRenderedPageBreak/>
        <w:t>контактные телефоны;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адрес электронной почты;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фамилия, имя, отчество (при наличии) работника;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занимаемая должность (должности);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преподаваемые дисциплины;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ученая степень (при наличии);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ученое звание (при наличии);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наименование направления подготовки и (или) специальности;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данные о повышении квалификации и (или) профессиональной переподготовке (при наличии);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общий стаж работы;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стаж работы по специальности;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материально-техническом обеспечении образовательной деятельности, в том числе: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обеспечение доступа в здания образовательной организации инвалидов и лиц с ограниченными возможностями здоровья;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условия питания обучающихся, в том числе инвалидов и лиц с ограниченными возможностями здоровья;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условия охраны здоровья обучающихся, в том числе инвалидов и лиц с ограниченными возможностями здоровья;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 xml:space="preserve">о количестве вакантных мест для приема (перевода) по каждой образовательной программе, </w:t>
      </w:r>
      <w:r>
        <w:lastRenderedPageBreak/>
        <w:t>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наличии и условиях предоставления обучающимся стипендий, мер социальной поддержки;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поступлении финансовых и материальных средств и об их расходовании по итогам финансового года;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трудоустройстве выпускников;</w:t>
      </w:r>
    </w:p>
    <w:p w:rsidR="00603080" w:rsidRDefault="00603080">
      <w:pPr>
        <w:pStyle w:val="ConsPlusNormal"/>
        <w:jc w:val="both"/>
      </w:pPr>
      <w:r>
        <w:t>(пп. "а" в ред. Постановления Правительства РФ от 17.05.2017 N 575)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б) копии: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устава образовательной организации;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лицензии на осуществление образовательной деятельности (с приложениями);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свидетельства о государственной аккредитации (с приложениями);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в) отчет о результатах самообследования;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 xml:space="preserve">г(1))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</w:t>
      </w:r>
      <w:r>
        <w:lastRenderedPageBreak/>
        <w:t>организации, реализующей образовательные программы начального общего, основного общего или среднего общего образования;</w:t>
      </w:r>
    </w:p>
    <w:p w:rsidR="00603080" w:rsidRDefault="00603080">
      <w:pPr>
        <w:pStyle w:val="ConsPlusNormal"/>
        <w:jc w:val="both"/>
      </w:pPr>
      <w:r>
        <w:t>(пп. "г(1)" введен Постановлением Правительства РФ от 20.10.2015 N 1120)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 xml:space="preserve">4. Образовательные организации, реализующие общеобразовательные программы, дополнительно к информации, предусмотренной </w:t>
      </w:r>
      <w:hyperlink w:anchor="Par50" w:tooltip="3. Образовательная организация размещает на официальном сайте:" w:history="1">
        <w:r>
          <w:rPr>
            <w:color w:val="0000FF"/>
          </w:rPr>
          <w:t>пунктом 3</w:t>
        </w:r>
      </w:hyperlink>
      <w:r>
        <w:t xml:space="preserve"> настоящих Правил, указывают наименование образовательной программы.</w:t>
      </w:r>
    </w:p>
    <w:p w:rsidR="00603080" w:rsidRDefault="00603080">
      <w:pPr>
        <w:pStyle w:val="ConsPlusNormal"/>
        <w:spacing w:before="240"/>
        <w:ind w:firstLine="540"/>
        <w:jc w:val="both"/>
      </w:pPr>
      <w:bookmarkStart w:id="3" w:name="Par118"/>
      <w:bookmarkEnd w:id="3"/>
      <w:r>
        <w:t xml:space="preserve">5. Образовательные организации, реализующие профессиональные образовательные программы, дополнительно к информации, предусмотренной </w:t>
      </w:r>
      <w:hyperlink w:anchor="Par50" w:tooltip="3. Образовательная организация размещает на официальном сайте:" w:history="1">
        <w:r>
          <w:rPr>
            <w:color w:val="0000FF"/>
          </w:rPr>
          <w:t>пунктом 3</w:t>
        </w:r>
      </w:hyperlink>
      <w:r>
        <w:t xml:space="preserve"> настоящих Правил, для каждой образовательной программы указывают: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а) уровень образования;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б) код и наименование профессии, специальности, направления подготовки;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в) информацию: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отчисления.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 xml:space="preserve">6. Образовательная организация обновляет сведения, указанные в </w:t>
      </w:r>
      <w:hyperlink w:anchor="Par50" w:tooltip="3. Образовательная организация размещает на официальном сайте: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18" w:tooltip="5. 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" w:history="1">
        <w:r>
          <w:rPr>
            <w:color w:val="0000FF"/>
          </w:rPr>
          <w:t>5</w:t>
        </w:r>
      </w:hyperlink>
      <w:r>
        <w:t xml:space="preserve"> настоящих Правил, не позднее 10 рабочих дней после их изменений.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603080" w:rsidRDefault="00603080">
      <w:pPr>
        <w:pStyle w:val="ConsPlusNormal"/>
        <w:jc w:val="both"/>
      </w:pPr>
      <w:r>
        <w:t>(в ред. Постановления Правительства РФ от 29.11.2018 N 1439)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 xml:space="preserve">8. Информация, указанная в </w:t>
      </w:r>
      <w:hyperlink w:anchor="Par50" w:tooltip="3. Образовательная организация размещает на официальном сайте: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18" w:tooltip="5. 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" w:history="1">
        <w:r>
          <w:rPr>
            <w:color w:val="0000FF"/>
          </w:rPr>
          <w:t>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 xml:space="preserve">9. При размещении информации на официальном сайте и ее обновлении обеспечивается </w:t>
      </w:r>
      <w:r>
        <w:lastRenderedPageBreak/>
        <w:t>соблюдение требований законодательства Российской Федерации о персональных данных.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10.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г) защиту от копирования авторских материалов.</w:t>
      </w:r>
    </w:p>
    <w:p w:rsidR="00603080" w:rsidRDefault="00603080">
      <w:pPr>
        <w:pStyle w:val="ConsPlusNormal"/>
        <w:spacing w:before="240"/>
        <w:ind w:firstLine="540"/>
        <w:jc w:val="both"/>
      </w:pPr>
      <w:r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603080" w:rsidRDefault="00603080">
      <w:pPr>
        <w:pStyle w:val="ConsPlusNormal"/>
        <w:ind w:firstLine="540"/>
        <w:jc w:val="both"/>
      </w:pPr>
    </w:p>
    <w:p w:rsidR="00603080" w:rsidRDefault="00603080">
      <w:pPr>
        <w:pStyle w:val="ConsPlusNormal"/>
        <w:ind w:firstLine="540"/>
        <w:jc w:val="both"/>
      </w:pPr>
    </w:p>
    <w:p w:rsidR="00603080" w:rsidRDefault="00603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3080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80" w:rsidRDefault="00603080">
      <w:pPr>
        <w:spacing w:after="0" w:line="240" w:lineRule="auto"/>
      </w:pPr>
      <w:r>
        <w:separator/>
      </w:r>
    </w:p>
  </w:endnote>
  <w:endnote w:type="continuationSeparator" w:id="0">
    <w:p w:rsidR="00603080" w:rsidRDefault="0060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80" w:rsidRDefault="006030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03080" w:rsidRDefault="0060308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80" w:rsidRDefault="006030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80" w:rsidRDefault="00603080">
      <w:pPr>
        <w:spacing w:after="0" w:line="240" w:lineRule="auto"/>
      </w:pPr>
      <w:r>
        <w:separator/>
      </w:r>
    </w:p>
  </w:footnote>
  <w:footnote w:type="continuationSeparator" w:id="0">
    <w:p w:rsidR="00603080" w:rsidRDefault="0060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80" w:rsidRPr="006043B1" w:rsidRDefault="00603080" w:rsidP="006043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80" w:rsidRPr="006043B1" w:rsidRDefault="00603080" w:rsidP="006043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CA"/>
    <w:rsid w:val="00300552"/>
    <w:rsid w:val="00603080"/>
    <w:rsid w:val="006043B1"/>
    <w:rsid w:val="00716D27"/>
    <w:rsid w:val="008204CA"/>
    <w:rsid w:val="00D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25F497-D9F0-4FDC-BCA1-D8DEB6D7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4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4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04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43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2464</Words>
  <Characters>14046</Characters>
  <Application>Microsoft Office Word</Application>
  <DocSecurity>2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10.07.2013 N 582(ред. от 21.03.2019)"Об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</vt:lpstr>
    </vt:vector>
  </TitlesOfParts>
  <Company>КонсультантПлюс Версия 4018.00.50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10.07.2013 N 582(ред. от 21.03.2019)"Об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</dc:title>
  <dc:subject/>
  <dc:creator>Минислам</dc:creator>
  <cp:keywords/>
  <dc:description/>
  <cp:lastModifiedBy>Alexander</cp:lastModifiedBy>
  <cp:revision>2</cp:revision>
  <dcterms:created xsi:type="dcterms:W3CDTF">2019-12-12T11:04:00Z</dcterms:created>
  <dcterms:modified xsi:type="dcterms:W3CDTF">2019-12-12T11:04:00Z</dcterms:modified>
</cp:coreProperties>
</file>